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3251" w14:textId="77777777" w:rsidR="00743007" w:rsidRDefault="00743007" w:rsidP="00743007">
      <w:pPr>
        <w:pStyle w:val="ParagraphStyle"/>
        <w:widowControl/>
        <w:spacing w:line="276" w:lineRule="auto"/>
        <w:outlineLvl w:val="0"/>
        <w:rPr>
          <w:rFonts w:ascii="Times New Roman" w:hAnsi="Times New Roman" w:cs="Times New Roman"/>
          <w:b/>
          <w:bCs/>
          <w:color w:val="000000" w:themeColor="text1"/>
        </w:rPr>
      </w:pPr>
    </w:p>
    <w:p w14:paraId="0CFB0CB8" w14:textId="742B2AA7" w:rsidR="007278B7" w:rsidRPr="00A8297F" w:rsidRDefault="007278B7" w:rsidP="007278B7">
      <w:pPr>
        <w:pStyle w:val="ParagraphStyle"/>
        <w:widowControl/>
        <w:spacing w:line="276" w:lineRule="auto"/>
        <w:jc w:val="center"/>
        <w:outlineLvl w:val="0"/>
        <w:rPr>
          <w:rFonts w:ascii="Times New Roman" w:hAnsi="Times New Roman" w:cs="Times New Roman"/>
          <w:b/>
          <w:bCs/>
          <w:color w:val="000000" w:themeColor="text1"/>
        </w:rPr>
      </w:pPr>
      <w:r w:rsidRPr="00A8297F">
        <w:rPr>
          <w:rFonts w:ascii="Times New Roman" w:hAnsi="Times New Roman" w:cs="Times New Roman"/>
          <w:b/>
          <w:bCs/>
          <w:color w:val="000000" w:themeColor="text1"/>
        </w:rPr>
        <w:t>TERMO DE REFERÊNCIA</w:t>
      </w:r>
    </w:p>
    <w:p w14:paraId="1623A3BF" w14:textId="77777777" w:rsidR="007278B7" w:rsidRPr="00A8297F" w:rsidRDefault="007278B7" w:rsidP="007278B7">
      <w:pPr>
        <w:pStyle w:val="ParagraphStyle"/>
        <w:widowControl/>
        <w:spacing w:line="276" w:lineRule="auto"/>
        <w:jc w:val="center"/>
        <w:rPr>
          <w:rFonts w:ascii="Times New Roman" w:hAnsi="Times New Roman" w:cs="Times New Roman"/>
          <w:color w:val="000000" w:themeColor="text1"/>
        </w:rPr>
      </w:pPr>
    </w:p>
    <w:p w14:paraId="704D9300" w14:textId="77777777" w:rsidR="007278B7" w:rsidRPr="00A8297F"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0" w:name="_Toc164765450"/>
      <w:bookmarkEnd w:id="0"/>
      <w:r w:rsidRPr="00A8297F">
        <w:rPr>
          <w:rFonts w:ascii="Times New Roman" w:hAnsi="Times New Roman" w:cs="Times New Roman"/>
          <w:b/>
          <w:bCs/>
          <w:color w:val="000000" w:themeColor="text1"/>
        </w:rPr>
        <w:t>OBJETO</w:t>
      </w:r>
    </w:p>
    <w:p w14:paraId="6B0D652D" w14:textId="77777777" w:rsidR="007278B7" w:rsidRPr="00A8297F" w:rsidRDefault="007278B7" w:rsidP="007278B7">
      <w:pPr>
        <w:pStyle w:val="ParagraphStyle"/>
        <w:widowControl/>
        <w:spacing w:line="276" w:lineRule="auto"/>
        <w:ind w:left="360"/>
        <w:jc w:val="both"/>
        <w:rPr>
          <w:rFonts w:ascii="Times New Roman" w:hAnsi="Times New Roman" w:cs="Times New Roman"/>
          <w:color w:val="000000" w:themeColor="text1"/>
        </w:rPr>
      </w:pPr>
    </w:p>
    <w:p w14:paraId="7BEF6B0D" w14:textId="4A4ADF29" w:rsidR="007278B7" w:rsidRPr="00A8297F" w:rsidRDefault="007278B7" w:rsidP="00500EFF">
      <w:pPr>
        <w:pStyle w:val="ParagraphStyle"/>
        <w:widowControl/>
        <w:numPr>
          <w:ilvl w:val="1"/>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b/>
          <w:bCs/>
          <w:color w:val="000000" w:themeColor="text1"/>
        </w:rPr>
        <w:t xml:space="preserve">Objeto: </w:t>
      </w:r>
      <w:r w:rsidR="006E5572">
        <w:rPr>
          <w:rFonts w:ascii="Times New Roman" w:hAnsi="Times New Roman" w:cs="Times New Roman"/>
          <w:iCs/>
          <w:color w:val="000000" w:themeColor="text1"/>
        </w:rPr>
        <w:t>A</w:t>
      </w:r>
      <w:r w:rsidR="006E5572" w:rsidRPr="006E5572">
        <w:rPr>
          <w:rFonts w:ascii="Times New Roman" w:hAnsi="Times New Roman" w:cs="Times New Roman"/>
          <w:iCs/>
          <w:color w:val="000000" w:themeColor="text1"/>
        </w:rPr>
        <w:t xml:space="preserve"> aquisição de móveis e eletrônicos para Câmara Municipal de Nova Laranjeiras-Pr</w:t>
      </w:r>
      <w:r w:rsidR="006E5572">
        <w:rPr>
          <w:rFonts w:ascii="Times New Roman" w:hAnsi="Times New Roman" w:cs="Times New Roman"/>
          <w:iCs/>
          <w:color w:val="000000" w:themeColor="text1"/>
        </w:rPr>
        <w:t>.</w:t>
      </w:r>
    </w:p>
    <w:p w14:paraId="2AEACDBB" w14:textId="77777777" w:rsidR="00C6055F" w:rsidRPr="00A8297F" w:rsidRDefault="00C6055F" w:rsidP="00C6055F">
      <w:pPr>
        <w:pStyle w:val="ParagraphStyle"/>
        <w:widowControl/>
        <w:spacing w:line="276" w:lineRule="auto"/>
        <w:ind w:left="360"/>
        <w:jc w:val="both"/>
        <w:rPr>
          <w:rFonts w:ascii="Times New Roman" w:hAnsi="Times New Roman" w:cs="Times New Roman"/>
          <w:color w:val="000000" w:themeColor="text1"/>
        </w:rPr>
      </w:pPr>
    </w:p>
    <w:p w14:paraId="66C7BFF0" w14:textId="4DBAED16" w:rsidR="00383507" w:rsidRPr="00383507" w:rsidRDefault="007278B7" w:rsidP="00383507">
      <w:pPr>
        <w:pStyle w:val="ParagraphStyle"/>
        <w:widowControl/>
        <w:numPr>
          <w:ilvl w:val="1"/>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b/>
          <w:bCs/>
          <w:color w:val="000000" w:themeColor="text1"/>
        </w:rPr>
        <w:t>Modalidade:</w:t>
      </w:r>
      <w:r w:rsidRPr="00A8297F">
        <w:rPr>
          <w:rFonts w:ascii="Times New Roman" w:hAnsi="Times New Roman" w:cs="Times New Roman"/>
          <w:color w:val="000000" w:themeColor="text1"/>
        </w:rPr>
        <w:t xml:space="preserve"> Dispensa de licitação, em consonância com o art. 75, inciso II, da Lei n. 14.133/2021,</w:t>
      </w:r>
      <w:r w:rsidRPr="00A8297F">
        <w:rPr>
          <w:rFonts w:ascii="Times New Roman" w:eastAsia="Times New Roman" w:hAnsi="Times New Roman" w:cs="Times New Roman"/>
          <w:color w:val="000000" w:themeColor="text1"/>
        </w:rPr>
        <w:t xml:space="preserve"> </w:t>
      </w:r>
      <w:r w:rsidR="00820D94" w:rsidRPr="00A8297F">
        <w:rPr>
          <w:rFonts w:ascii="Times New Roman" w:eastAsia="Times New Roman" w:hAnsi="Times New Roman" w:cs="Times New Roman"/>
          <w:color w:val="000000" w:themeColor="text1"/>
        </w:rPr>
        <w:t xml:space="preserve">Decreto Presidencial </w:t>
      </w:r>
      <w:r w:rsidR="00820D94" w:rsidRPr="00A8297F">
        <w:rPr>
          <w:rFonts w:ascii="Times New Roman" w:hAnsi="Times New Roman" w:cs="Times New Roman"/>
          <w:color w:val="000000" w:themeColor="text1"/>
          <w:bdr w:val="none" w:sz="0" w:space="0" w:color="auto" w:frame="1"/>
        </w:rPr>
        <w:t>nº. 12.343, de 30 de dezembro de 2024</w:t>
      </w:r>
      <w:r w:rsidR="00820D94" w:rsidRPr="00A8297F">
        <w:rPr>
          <w:rFonts w:ascii="Times New Roman" w:eastAsia="Times New Roman" w:hAnsi="Times New Roman" w:cs="Times New Roman"/>
          <w:color w:val="000000" w:themeColor="text1"/>
        </w:rPr>
        <w:t> </w:t>
      </w:r>
      <w:r w:rsidRPr="00A8297F">
        <w:rPr>
          <w:rFonts w:ascii="Times New Roman" w:hAnsi="Times New Roman" w:cs="Times New Roman"/>
          <w:color w:val="000000" w:themeColor="text1"/>
        </w:rPr>
        <w:t>e legislação complementar.</w:t>
      </w:r>
    </w:p>
    <w:p w14:paraId="069E0EF4" w14:textId="77777777" w:rsidR="007278B7" w:rsidRPr="00A8297F" w:rsidRDefault="007278B7" w:rsidP="007278B7">
      <w:pPr>
        <w:pStyle w:val="ParagraphStyle"/>
        <w:widowControl/>
        <w:spacing w:line="276" w:lineRule="auto"/>
        <w:ind w:left="795"/>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  </w:t>
      </w:r>
    </w:p>
    <w:p w14:paraId="78B05BC3" w14:textId="77777777" w:rsidR="007278B7" w:rsidRPr="00A8297F" w:rsidRDefault="007278B7" w:rsidP="007278B7">
      <w:pPr>
        <w:pStyle w:val="ParagraphStyle"/>
        <w:widowControl/>
        <w:spacing w:line="276" w:lineRule="auto"/>
        <w:jc w:val="both"/>
        <w:rPr>
          <w:rFonts w:ascii="Times New Roman" w:hAnsi="Times New Roman" w:cs="Times New Roman"/>
          <w:color w:val="000000" w:themeColor="text1"/>
        </w:rPr>
      </w:pPr>
    </w:p>
    <w:p w14:paraId="20BD3FBA" w14:textId="77777777" w:rsidR="007278B7" w:rsidRPr="00A8297F"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1" w:name="_Toc164765451"/>
      <w:bookmarkEnd w:id="1"/>
      <w:r w:rsidRPr="00A8297F">
        <w:rPr>
          <w:rFonts w:ascii="Times New Roman" w:hAnsi="Times New Roman" w:cs="Times New Roman"/>
          <w:b/>
          <w:bCs/>
          <w:color w:val="000000" w:themeColor="text1"/>
        </w:rPr>
        <w:t>CONTEXTUALIZAÇÃO E JUSTIFICATIVA:</w:t>
      </w:r>
    </w:p>
    <w:p w14:paraId="17428E07" w14:textId="77777777" w:rsidR="007278B7" w:rsidRPr="00A8297F" w:rsidRDefault="007278B7" w:rsidP="007278B7">
      <w:pPr>
        <w:pStyle w:val="ParagraphStyle"/>
        <w:widowControl/>
        <w:spacing w:line="276" w:lineRule="auto"/>
        <w:jc w:val="both"/>
        <w:rPr>
          <w:rFonts w:ascii="Times New Roman" w:hAnsi="Times New Roman" w:cs="Times New Roman"/>
          <w:color w:val="000000" w:themeColor="text1"/>
        </w:rPr>
      </w:pPr>
    </w:p>
    <w:p w14:paraId="34BB6194" w14:textId="64FBEB4D" w:rsidR="00A548C5" w:rsidRPr="00A8297F" w:rsidRDefault="00A548C5" w:rsidP="00A548C5">
      <w:pPr>
        <w:pStyle w:val="ParagraphStyle"/>
        <w:widowControl/>
        <w:spacing w:before="120" w:after="120" w:line="276" w:lineRule="auto"/>
        <w:ind w:firstLine="708"/>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O presente </w:t>
      </w:r>
      <w:r>
        <w:rPr>
          <w:rFonts w:ascii="Times New Roman" w:hAnsi="Times New Roman" w:cs="Times New Roman"/>
          <w:color w:val="000000" w:themeColor="text1"/>
        </w:rPr>
        <w:t>termo de referência</w:t>
      </w:r>
      <w:r w:rsidRPr="00A8297F">
        <w:rPr>
          <w:rFonts w:ascii="Times New Roman" w:hAnsi="Times New Roman" w:cs="Times New Roman"/>
          <w:color w:val="000000" w:themeColor="text1"/>
        </w:rPr>
        <w:t xml:space="preserve"> tem como objeto </w:t>
      </w:r>
      <w:r w:rsidRPr="00A8297F">
        <w:rPr>
          <w:rStyle w:val="nfase"/>
          <w:rFonts w:ascii="Times New Roman" w:hAnsi="Times New Roman" w:cs="Times New Roman"/>
          <w:i w:val="0"/>
          <w:iCs w:val="0"/>
          <w:color w:val="000000" w:themeColor="text1"/>
        </w:rPr>
        <w:t xml:space="preserve">a </w:t>
      </w:r>
      <w:r w:rsidRPr="00A8297F">
        <w:rPr>
          <w:rFonts w:ascii="Times New Roman" w:hAnsi="Times New Roman"/>
          <w:iCs/>
          <w:color w:val="000000" w:themeColor="text1"/>
        </w:rPr>
        <w:t>aquisição de móveis e eletrônicos</w:t>
      </w:r>
      <w:r w:rsidRPr="00A8297F">
        <w:rPr>
          <w:rFonts w:ascii="Times New Roman" w:hAnsi="Times New Roman" w:cs="Times New Roman"/>
          <w:iCs/>
          <w:color w:val="000000" w:themeColor="text1"/>
        </w:rPr>
        <w:t xml:space="preserve"> </w:t>
      </w:r>
      <w:r>
        <w:rPr>
          <w:rFonts w:ascii="Times New Roman" w:hAnsi="Times New Roman" w:cs="Times New Roman"/>
          <w:iCs/>
          <w:color w:val="000000" w:themeColor="text1"/>
        </w:rPr>
        <w:t xml:space="preserve">para </w:t>
      </w:r>
      <w:r w:rsidRPr="00A8297F">
        <w:rPr>
          <w:rFonts w:ascii="Times New Roman" w:hAnsi="Times New Roman" w:cs="Times New Roman"/>
          <w:iCs/>
          <w:color w:val="000000" w:themeColor="text1"/>
        </w:rPr>
        <w:t>Câmara Municipal de Nova Laranjeiras-Pr</w:t>
      </w:r>
      <w:r>
        <w:rPr>
          <w:rFonts w:ascii="Times New Roman" w:hAnsi="Times New Roman" w:cs="Times New Roman"/>
          <w:iCs/>
          <w:color w:val="000000" w:themeColor="text1"/>
        </w:rPr>
        <w:t xml:space="preserve">, </w:t>
      </w:r>
      <w:r w:rsidRPr="00A8297F">
        <w:rPr>
          <w:rFonts w:ascii="Times New Roman" w:hAnsi="Times New Roman" w:cs="Times New Roman"/>
          <w:color w:val="000000" w:themeColor="text1"/>
        </w:rPr>
        <w:t xml:space="preserve">visto que </w:t>
      </w:r>
      <w:r>
        <w:rPr>
          <w:rFonts w:ascii="Times New Roman" w:hAnsi="Times New Roman" w:cs="Times New Roman"/>
          <w:color w:val="000000" w:themeColor="text1"/>
        </w:rPr>
        <w:t>são itens necessários para o bom funcionamento desta Casa de Leis e irão suprir a necessidade de aquisição de bens inexistentes e a troca de bens deteriorados. São itens que irão auxiliar nos trabalhos administrativos diários (notebook, impressoras e móveis) e melhorar a qualidade das gravações e transmissões das sessões ao vivo (câmera, estabilizador, microfone).</w:t>
      </w:r>
    </w:p>
    <w:p w14:paraId="5122754F" w14:textId="77777777" w:rsidR="007278B7" w:rsidRPr="00A8297F" w:rsidRDefault="007278B7" w:rsidP="007278B7">
      <w:pPr>
        <w:pStyle w:val="ParagraphStyle"/>
        <w:widowControl/>
        <w:spacing w:line="276" w:lineRule="auto"/>
        <w:ind w:firstLine="360"/>
        <w:jc w:val="both"/>
        <w:rPr>
          <w:rFonts w:ascii="Times New Roman" w:hAnsi="Times New Roman" w:cs="Times New Roman"/>
          <w:color w:val="000000" w:themeColor="text1"/>
        </w:rPr>
      </w:pPr>
    </w:p>
    <w:p w14:paraId="31FB2ACC" w14:textId="77777777" w:rsidR="007278B7"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2" w:name="_Toc164765452"/>
      <w:bookmarkEnd w:id="2"/>
      <w:r w:rsidRPr="00A8297F">
        <w:rPr>
          <w:rFonts w:ascii="Times New Roman" w:hAnsi="Times New Roman" w:cs="Times New Roman"/>
          <w:b/>
          <w:bCs/>
          <w:color w:val="000000" w:themeColor="text1"/>
        </w:rPr>
        <w:t>AQUISIÇÃO DE BENS E SERVIÇOS</w:t>
      </w:r>
    </w:p>
    <w:p w14:paraId="29EF205C" w14:textId="77777777" w:rsidR="00AD7D1E" w:rsidRDefault="00AD7D1E" w:rsidP="00AD7D1E">
      <w:pPr>
        <w:pStyle w:val="ParagraphStyle"/>
        <w:keepNext/>
        <w:keepLines/>
        <w:widowControl/>
        <w:tabs>
          <w:tab w:val="left" w:pos="570"/>
        </w:tabs>
        <w:spacing w:line="276" w:lineRule="auto"/>
        <w:ind w:left="285"/>
        <w:jc w:val="both"/>
        <w:outlineLvl w:val="0"/>
        <w:rPr>
          <w:rFonts w:ascii="Times New Roman" w:hAnsi="Times New Roman" w:cs="Times New Roman"/>
          <w:b/>
          <w:bCs/>
          <w:color w:val="000000" w:themeColor="text1"/>
        </w:rPr>
      </w:pPr>
    </w:p>
    <w:p w14:paraId="3D426AF0" w14:textId="479BE4F8" w:rsidR="00AD7D1E" w:rsidRPr="00AD7D1E" w:rsidRDefault="00AD7D1E" w:rsidP="00AD7D1E">
      <w:pPr>
        <w:pStyle w:val="ParagraphStyle"/>
        <w:keepNext/>
        <w:keepLines/>
        <w:widowControl/>
        <w:tabs>
          <w:tab w:val="left" w:pos="570"/>
        </w:tabs>
        <w:spacing w:line="276" w:lineRule="auto"/>
        <w:ind w:left="285"/>
        <w:jc w:val="both"/>
        <w:outlineLvl w:val="0"/>
        <w:rPr>
          <w:rFonts w:ascii="Times New Roman" w:hAnsi="Times New Roman" w:cs="Times New Roman"/>
          <w:color w:val="000000" w:themeColor="text1"/>
        </w:rPr>
      </w:pPr>
      <w:r>
        <w:rPr>
          <w:rFonts w:ascii="Times New Roman" w:hAnsi="Times New Roman" w:cs="Times New Roman"/>
          <w:color w:val="000000" w:themeColor="text1"/>
        </w:rPr>
        <w:t>Abaixo estão descritos</w:t>
      </w:r>
      <w:r w:rsidR="00060AD4">
        <w:rPr>
          <w:rFonts w:ascii="Times New Roman" w:hAnsi="Times New Roman" w:cs="Times New Roman"/>
          <w:color w:val="000000" w:themeColor="text1"/>
        </w:rPr>
        <w:t xml:space="preserve"> os bens a serem adquiridos, organizados em lotes globais. </w:t>
      </w:r>
    </w:p>
    <w:p w14:paraId="0BA59873" w14:textId="77777777" w:rsidR="0005382F" w:rsidRPr="00A8297F" w:rsidRDefault="00F9564B" w:rsidP="0005382F">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r w:rsidRPr="00A8297F">
        <w:rPr>
          <w:rFonts w:ascii="Times New Roman" w:hAnsi="Times New Roman" w:cs="Times New Roman"/>
          <w:bCs/>
          <w:color w:val="000000" w:themeColor="text1"/>
        </w:rPr>
        <w:tab/>
      </w:r>
    </w:p>
    <w:tbl>
      <w:tblPr>
        <w:tblStyle w:val="Tabelacomgrade"/>
        <w:tblW w:w="10330" w:type="dxa"/>
        <w:tblLook w:val="04A0" w:firstRow="1" w:lastRow="0" w:firstColumn="1" w:lastColumn="0" w:noHBand="0" w:noVBand="1"/>
      </w:tblPr>
      <w:tblGrid>
        <w:gridCol w:w="696"/>
        <w:gridCol w:w="696"/>
        <w:gridCol w:w="6425"/>
        <w:gridCol w:w="1083"/>
        <w:gridCol w:w="1430"/>
      </w:tblGrid>
      <w:tr w:rsidR="00A548C5" w:rsidRPr="000B083A" w14:paraId="0218A46E" w14:textId="77777777" w:rsidTr="00383507">
        <w:trPr>
          <w:trHeight w:val="652"/>
        </w:trPr>
        <w:tc>
          <w:tcPr>
            <w:tcW w:w="10330" w:type="dxa"/>
            <w:gridSpan w:val="5"/>
          </w:tcPr>
          <w:p w14:paraId="2BD41439" w14:textId="77777777" w:rsidR="00A548C5" w:rsidRPr="000B083A" w:rsidRDefault="00A548C5" w:rsidP="00B06E0A">
            <w:pPr>
              <w:spacing w:line="360" w:lineRule="auto"/>
              <w:jc w:val="center"/>
              <w:rPr>
                <w:rFonts w:ascii="Times New Roman" w:hAnsi="Times New Roman"/>
                <w:b/>
                <w:color w:val="000000" w:themeColor="text1"/>
                <w:sz w:val="24"/>
                <w:szCs w:val="24"/>
              </w:rPr>
            </w:pPr>
            <w:r w:rsidRPr="000B083A">
              <w:rPr>
                <w:rStyle w:val="nfase"/>
                <w:rFonts w:ascii="Times New Roman" w:hAnsi="Times New Roman"/>
                <w:b/>
                <w:i w:val="0"/>
                <w:iCs w:val="0"/>
              </w:rPr>
              <w:t>MÓVEIS E ELETRÔNICOS</w:t>
            </w:r>
          </w:p>
        </w:tc>
      </w:tr>
      <w:tr w:rsidR="00A548C5" w:rsidRPr="000B083A" w14:paraId="6FC105B7" w14:textId="77777777" w:rsidTr="00B06E0A">
        <w:tc>
          <w:tcPr>
            <w:tcW w:w="696" w:type="dxa"/>
          </w:tcPr>
          <w:p w14:paraId="0668BBA6" w14:textId="77777777" w:rsidR="00A548C5" w:rsidRPr="00CE473B" w:rsidRDefault="00A548C5" w:rsidP="00B06E0A">
            <w:pPr>
              <w:spacing w:line="360" w:lineRule="auto"/>
              <w:jc w:val="center"/>
              <w:rPr>
                <w:rFonts w:ascii="Times New Roman" w:hAnsi="Times New Roman"/>
                <w:b/>
                <w:color w:val="000000" w:themeColor="text1"/>
                <w:sz w:val="24"/>
                <w:szCs w:val="24"/>
              </w:rPr>
            </w:pPr>
            <w:r w:rsidRPr="00CE473B">
              <w:rPr>
                <w:rFonts w:ascii="Times New Roman" w:hAnsi="Times New Roman"/>
                <w:b/>
                <w:color w:val="000000" w:themeColor="text1"/>
                <w:sz w:val="24"/>
                <w:szCs w:val="24"/>
              </w:rPr>
              <w:t>Lote</w:t>
            </w:r>
          </w:p>
        </w:tc>
        <w:tc>
          <w:tcPr>
            <w:tcW w:w="696" w:type="dxa"/>
          </w:tcPr>
          <w:p w14:paraId="7AF37ECF" w14:textId="77777777" w:rsidR="00A548C5" w:rsidRPr="000B083A" w:rsidRDefault="00A548C5" w:rsidP="00B06E0A">
            <w:pPr>
              <w:spacing w:line="360" w:lineRule="auto"/>
              <w:jc w:val="center"/>
              <w:rPr>
                <w:rFonts w:ascii="Times New Roman" w:hAnsi="Times New Roman"/>
                <w:b/>
                <w:color w:val="000000" w:themeColor="text1"/>
                <w:sz w:val="24"/>
                <w:szCs w:val="24"/>
              </w:rPr>
            </w:pPr>
            <w:r w:rsidRPr="000B083A">
              <w:rPr>
                <w:rFonts w:ascii="Times New Roman" w:hAnsi="Times New Roman"/>
                <w:b/>
                <w:color w:val="000000" w:themeColor="text1"/>
                <w:sz w:val="24"/>
                <w:szCs w:val="24"/>
              </w:rPr>
              <w:t>Item</w:t>
            </w:r>
          </w:p>
        </w:tc>
        <w:tc>
          <w:tcPr>
            <w:tcW w:w="6425" w:type="dxa"/>
          </w:tcPr>
          <w:p w14:paraId="6A54C22C" w14:textId="77777777" w:rsidR="00A548C5" w:rsidRPr="000B083A" w:rsidRDefault="00A548C5" w:rsidP="00B06E0A">
            <w:pPr>
              <w:spacing w:line="360" w:lineRule="auto"/>
              <w:jc w:val="center"/>
              <w:rPr>
                <w:rFonts w:ascii="Times New Roman" w:hAnsi="Times New Roman"/>
                <w:b/>
                <w:color w:val="000000" w:themeColor="text1"/>
                <w:sz w:val="24"/>
                <w:szCs w:val="24"/>
              </w:rPr>
            </w:pPr>
            <w:r w:rsidRPr="000B083A">
              <w:rPr>
                <w:rFonts w:ascii="Times New Roman" w:hAnsi="Times New Roman"/>
                <w:b/>
                <w:color w:val="000000" w:themeColor="text1"/>
                <w:sz w:val="24"/>
                <w:szCs w:val="24"/>
              </w:rPr>
              <w:t>Produtos</w:t>
            </w:r>
          </w:p>
        </w:tc>
        <w:tc>
          <w:tcPr>
            <w:tcW w:w="1083" w:type="dxa"/>
          </w:tcPr>
          <w:p w14:paraId="50AA1422" w14:textId="77777777" w:rsidR="00A548C5" w:rsidRPr="000B083A" w:rsidRDefault="00A548C5" w:rsidP="00B06E0A">
            <w:pPr>
              <w:spacing w:line="360" w:lineRule="auto"/>
              <w:jc w:val="center"/>
              <w:rPr>
                <w:rFonts w:ascii="Times New Roman" w:hAnsi="Times New Roman"/>
                <w:b/>
                <w:color w:val="000000" w:themeColor="text1"/>
                <w:sz w:val="24"/>
                <w:szCs w:val="24"/>
              </w:rPr>
            </w:pPr>
            <w:r w:rsidRPr="000B083A">
              <w:rPr>
                <w:rFonts w:ascii="Times New Roman" w:hAnsi="Times New Roman"/>
                <w:b/>
                <w:color w:val="000000" w:themeColor="text1"/>
                <w:sz w:val="24"/>
                <w:szCs w:val="24"/>
              </w:rPr>
              <w:t>Unidade</w:t>
            </w:r>
          </w:p>
        </w:tc>
        <w:tc>
          <w:tcPr>
            <w:tcW w:w="1430" w:type="dxa"/>
          </w:tcPr>
          <w:p w14:paraId="27D349C0" w14:textId="77777777" w:rsidR="00A548C5" w:rsidRPr="000B083A" w:rsidRDefault="00A548C5" w:rsidP="00B06E0A">
            <w:pPr>
              <w:spacing w:line="360" w:lineRule="auto"/>
              <w:jc w:val="center"/>
              <w:rPr>
                <w:rFonts w:ascii="Times New Roman" w:hAnsi="Times New Roman"/>
                <w:b/>
                <w:color w:val="000000" w:themeColor="text1"/>
                <w:sz w:val="24"/>
                <w:szCs w:val="24"/>
              </w:rPr>
            </w:pPr>
            <w:r w:rsidRPr="000B083A">
              <w:rPr>
                <w:rFonts w:ascii="Times New Roman" w:hAnsi="Times New Roman"/>
                <w:b/>
                <w:color w:val="000000" w:themeColor="text1"/>
                <w:sz w:val="24"/>
                <w:szCs w:val="24"/>
              </w:rPr>
              <w:t>Quantidade</w:t>
            </w:r>
          </w:p>
        </w:tc>
      </w:tr>
      <w:tr w:rsidR="00A548C5" w:rsidRPr="000B083A" w14:paraId="7CCA89BA" w14:textId="77777777" w:rsidTr="00B06E0A">
        <w:tc>
          <w:tcPr>
            <w:tcW w:w="696" w:type="dxa"/>
            <w:vMerge w:val="restart"/>
          </w:tcPr>
          <w:p w14:paraId="5B053BCF" w14:textId="77777777" w:rsidR="00A548C5" w:rsidRPr="00CE473B" w:rsidRDefault="00A548C5" w:rsidP="00B06E0A">
            <w:pPr>
              <w:spacing w:after="0" w:line="360" w:lineRule="auto"/>
              <w:jc w:val="center"/>
              <w:rPr>
                <w:rFonts w:ascii="Times New Roman" w:hAnsi="Times New Roman"/>
                <w:b/>
                <w:color w:val="000000" w:themeColor="text1"/>
                <w:sz w:val="24"/>
                <w:szCs w:val="24"/>
              </w:rPr>
            </w:pPr>
            <w:r w:rsidRPr="00CE473B">
              <w:rPr>
                <w:rFonts w:ascii="Times New Roman" w:hAnsi="Times New Roman"/>
                <w:b/>
                <w:color w:val="000000" w:themeColor="text1"/>
                <w:sz w:val="24"/>
                <w:szCs w:val="24"/>
              </w:rPr>
              <w:t>01</w:t>
            </w:r>
          </w:p>
        </w:tc>
        <w:tc>
          <w:tcPr>
            <w:tcW w:w="696" w:type="dxa"/>
          </w:tcPr>
          <w:p w14:paraId="72D457A0" w14:textId="77777777" w:rsidR="00A548C5" w:rsidRPr="000B083A" w:rsidRDefault="00A548C5" w:rsidP="00B06E0A">
            <w:pPr>
              <w:spacing w:after="0" w:line="36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01</w:t>
            </w:r>
          </w:p>
        </w:tc>
        <w:tc>
          <w:tcPr>
            <w:tcW w:w="6425" w:type="dxa"/>
          </w:tcPr>
          <w:p w14:paraId="573296C0" w14:textId="77777777" w:rsidR="00A548C5" w:rsidRPr="000B083A" w:rsidRDefault="00A548C5" w:rsidP="00B06E0A">
            <w:pPr>
              <w:spacing w:after="0" w:line="240" w:lineRule="auto"/>
              <w:jc w:val="both"/>
              <w:rPr>
                <w:rFonts w:ascii="Times New Roman" w:hAnsi="Times New Roman"/>
                <w:color w:val="000000" w:themeColor="text1"/>
                <w:sz w:val="24"/>
                <w:szCs w:val="24"/>
              </w:rPr>
            </w:pPr>
            <w:r w:rsidRPr="000B083A">
              <w:rPr>
                <w:rFonts w:ascii="Times New Roman" w:hAnsi="Times New Roman"/>
                <w:color w:val="000000" w:themeColor="text1"/>
                <w:sz w:val="24"/>
                <w:szCs w:val="24"/>
              </w:rPr>
              <w:t>IMPRESSORA MULTIFUNCIONAL LASER MONOCROMÁTICA PROFISSIONAL</w:t>
            </w:r>
          </w:p>
          <w:p w14:paraId="4ACE26E1"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 xml:space="preserve">Impressora multifuncional laser monocromática profissional. Especificações mínimas: - display touchscreen - impressão, cópia e digitalização duplex automático - velocidade da impressão de no mínimo 40 </w:t>
            </w:r>
            <w:proofErr w:type="spellStart"/>
            <w:r w:rsidRPr="000B083A">
              <w:rPr>
                <w:rFonts w:ascii="Times New Roman" w:hAnsi="Times New Roman"/>
                <w:color w:val="000000" w:themeColor="text1"/>
                <w:sz w:val="20"/>
                <w:szCs w:val="20"/>
              </w:rPr>
              <w:t>ppm</w:t>
            </w:r>
            <w:proofErr w:type="spellEnd"/>
            <w:r w:rsidRPr="000B083A">
              <w:rPr>
                <w:rFonts w:ascii="Times New Roman" w:hAnsi="Times New Roman"/>
                <w:color w:val="000000" w:themeColor="text1"/>
                <w:sz w:val="20"/>
                <w:szCs w:val="20"/>
              </w:rPr>
              <w:t xml:space="preserve"> - 512 </w:t>
            </w:r>
            <w:proofErr w:type="spellStart"/>
            <w:r w:rsidRPr="000B083A">
              <w:rPr>
                <w:rFonts w:ascii="Times New Roman" w:hAnsi="Times New Roman"/>
                <w:color w:val="000000" w:themeColor="text1"/>
                <w:sz w:val="20"/>
                <w:szCs w:val="20"/>
              </w:rPr>
              <w:t>mb</w:t>
            </w:r>
            <w:proofErr w:type="spellEnd"/>
            <w:r w:rsidRPr="000B083A">
              <w:rPr>
                <w:rFonts w:ascii="Times New Roman" w:hAnsi="Times New Roman"/>
                <w:color w:val="000000" w:themeColor="text1"/>
                <w:sz w:val="20"/>
                <w:szCs w:val="20"/>
              </w:rPr>
              <w:t xml:space="preserve"> de memória no mínimo - </w:t>
            </w:r>
            <w:proofErr w:type="spellStart"/>
            <w:r w:rsidRPr="000B083A">
              <w:rPr>
                <w:rFonts w:ascii="Times New Roman" w:hAnsi="Times New Roman"/>
                <w:color w:val="000000" w:themeColor="text1"/>
                <w:sz w:val="20"/>
                <w:szCs w:val="20"/>
              </w:rPr>
              <w:t>adf</w:t>
            </w:r>
            <w:proofErr w:type="spellEnd"/>
            <w:r w:rsidRPr="000B083A">
              <w:rPr>
                <w:rFonts w:ascii="Times New Roman" w:hAnsi="Times New Roman"/>
                <w:color w:val="000000" w:themeColor="text1"/>
                <w:sz w:val="20"/>
                <w:szCs w:val="20"/>
              </w:rPr>
              <w:t xml:space="preserve"> de no mínimo 50 folhas - bandeja de entrada de papel para pelo menos 250 folhas - ciclo mensal de impressão até 50.000 páginas - tipo de impressão: laser eletrofotográfico - funções: impressão, cópia e digitalização - conexão: rede ethernet embutida e usb - voltagem: ac 120v/110v - 50/60hz - resolução: até 1200 x 1200 </w:t>
            </w:r>
            <w:proofErr w:type="spellStart"/>
            <w:r w:rsidRPr="000B083A">
              <w:rPr>
                <w:rFonts w:ascii="Times New Roman" w:hAnsi="Times New Roman"/>
                <w:color w:val="000000" w:themeColor="text1"/>
                <w:sz w:val="20"/>
                <w:szCs w:val="20"/>
              </w:rPr>
              <w:t>dpi</w:t>
            </w:r>
            <w:proofErr w:type="spellEnd"/>
            <w:r w:rsidRPr="000B083A">
              <w:rPr>
                <w:rFonts w:ascii="Times New Roman" w:hAnsi="Times New Roman"/>
                <w:color w:val="000000" w:themeColor="text1"/>
                <w:sz w:val="20"/>
                <w:szCs w:val="20"/>
              </w:rPr>
              <w:t xml:space="preserve"> - compatível com </w:t>
            </w:r>
            <w:proofErr w:type="spellStart"/>
            <w:r w:rsidRPr="000B083A">
              <w:rPr>
                <w:rFonts w:ascii="Times New Roman" w:hAnsi="Times New Roman"/>
                <w:color w:val="000000" w:themeColor="text1"/>
                <w:sz w:val="20"/>
                <w:szCs w:val="20"/>
              </w:rPr>
              <w:t>windows</w:t>
            </w:r>
            <w:proofErr w:type="spellEnd"/>
            <w:r w:rsidRPr="000B083A">
              <w:rPr>
                <w:rFonts w:ascii="Times New Roman" w:hAnsi="Times New Roman"/>
                <w:color w:val="000000" w:themeColor="text1"/>
                <w:sz w:val="20"/>
                <w:szCs w:val="20"/>
              </w:rPr>
              <w:t xml:space="preserve"> 10 e 11 suprimentos cartucho de toner preto genuíno unidade de cilindro inclusa, garantia de 12 meses.</w:t>
            </w:r>
          </w:p>
          <w:p w14:paraId="61B66B7D" w14:textId="77777777" w:rsidR="00A548C5" w:rsidRPr="000B083A" w:rsidRDefault="00A548C5" w:rsidP="00B06E0A">
            <w:pPr>
              <w:spacing w:after="0" w:line="240" w:lineRule="auto"/>
              <w:jc w:val="both"/>
              <w:rPr>
                <w:rFonts w:ascii="Times New Roman" w:hAnsi="Times New Roman"/>
                <w:color w:val="000000" w:themeColor="text1"/>
                <w:sz w:val="20"/>
                <w:szCs w:val="20"/>
              </w:rPr>
            </w:pPr>
          </w:p>
        </w:tc>
        <w:tc>
          <w:tcPr>
            <w:tcW w:w="1083" w:type="dxa"/>
          </w:tcPr>
          <w:p w14:paraId="2E468DE0"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UN</w:t>
            </w:r>
          </w:p>
        </w:tc>
        <w:tc>
          <w:tcPr>
            <w:tcW w:w="1430" w:type="dxa"/>
          </w:tcPr>
          <w:p w14:paraId="63BDA0B1"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01</w:t>
            </w:r>
          </w:p>
        </w:tc>
      </w:tr>
      <w:tr w:rsidR="00A548C5" w:rsidRPr="000B083A" w14:paraId="57E38B22" w14:textId="77777777" w:rsidTr="00B06E0A">
        <w:tc>
          <w:tcPr>
            <w:tcW w:w="696" w:type="dxa"/>
            <w:vMerge/>
          </w:tcPr>
          <w:p w14:paraId="0112A633" w14:textId="77777777" w:rsidR="00A548C5" w:rsidRPr="00CE473B" w:rsidRDefault="00A548C5" w:rsidP="00B06E0A">
            <w:pPr>
              <w:spacing w:after="0" w:line="360" w:lineRule="auto"/>
              <w:jc w:val="center"/>
              <w:rPr>
                <w:rFonts w:ascii="Times New Roman" w:hAnsi="Times New Roman"/>
                <w:b/>
                <w:color w:val="000000" w:themeColor="text1"/>
                <w:sz w:val="24"/>
                <w:szCs w:val="24"/>
              </w:rPr>
            </w:pPr>
          </w:p>
        </w:tc>
        <w:tc>
          <w:tcPr>
            <w:tcW w:w="696" w:type="dxa"/>
          </w:tcPr>
          <w:p w14:paraId="437EAF4B" w14:textId="77777777" w:rsidR="00A548C5" w:rsidRPr="000B083A" w:rsidRDefault="00A548C5" w:rsidP="00B06E0A">
            <w:pPr>
              <w:spacing w:after="0" w:line="36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02</w:t>
            </w:r>
          </w:p>
        </w:tc>
        <w:tc>
          <w:tcPr>
            <w:tcW w:w="6425" w:type="dxa"/>
          </w:tcPr>
          <w:p w14:paraId="6E17B5FF" w14:textId="77777777" w:rsidR="00A548C5" w:rsidRPr="000B083A" w:rsidRDefault="00A548C5" w:rsidP="00B06E0A">
            <w:pPr>
              <w:spacing w:after="0" w:line="240" w:lineRule="auto"/>
              <w:jc w:val="both"/>
              <w:rPr>
                <w:rFonts w:ascii="Times New Roman" w:hAnsi="Times New Roman"/>
                <w:color w:val="000000" w:themeColor="text1"/>
                <w:sz w:val="24"/>
                <w:szCs w:val="24"/>
              </w:rPr>
            </w:pPr>
            <w:r w:rsidRPr="000B083A">
              <w:rPr>
                <w:rFonts w:ascii="Times New Roman" w:hAnsi="Times New Roman"/>
                <w:color w:val="000000" w:themeColor="text1"/>
                <w:sz w:val="24"/>
                <w:szCs w:val="24"/>
              </w:rPr>
              <w:t>IMPRESSORA LASER MULTIFUNCIONAL</w:t>
            </w:r>
          </w:p>
          <w:p w14:paraId="1EADF691"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 xml:space="preserve">IMPRESSORA LASER MULTIFUNCIONAL. Especificações mínimas: Monocromática Funções: Impressão, cópia, scanner, fax com bandeja automática. Velocidade de impressão cor preto: até 20 </w:t>
            </w:r>
            <w:proofErr w:type="spellStart"/>
            <w:r w:rsidRPr="000B083A">
              <w:rPr>
                <w:rFonts w:ascii="Times New Roman" w:hAnsi="Times New Roman"/>
                <w:color w:val="000000" w:themeColor="text1"/>
                <w:sz w:val="20"/>
                <w:szCs w:val="20"/>
              </w:rPr>
              <w:t>ppm</w:t>
            </w:r>
            <w:proofErr w:type="spellEnd"/>
            <w:r w:rsidRPr="000B083A">
              <w:rPr>
                <w:rFonts w:ascii="Times New Roman" w:hAnsi="Times New Roman"/>
                <w:color w:val="000000" w:themeColor="text1"/>
                <w:sz w:val="20"/>
                <w:szCs w:val="20"/>
              </w:rPr>
              <w:t xml:space="preserve">. Ciclo de trabalho mensal: até 8000 páginas Qualidade de impressão a preto: até 600 x 600 </w:t>
            </w:r>
            <w:proofErr w:type="spellStart"/>
            <w:r w:rsidRPr="000B083A">
              <w:rPr>
                <w:rFonts w:ascii="Times New Roman" w:hAnsi="Times New Roman"/>
                <w:color w:val="000000" w:themeColor="text1"/>
                <w:sz w:val="20"/>
                <w:szCs w:val="20"/>
              </w:rPr>
              <w:t>ppp</w:t>
            </w:r>
            <w:proofErr w:type="spellEnd"/>
            <w:r w:rsidRPr="000B083A">
              <w:rPr>
                <w:rFonts w:ascii="Times New Roman" w:hAnsi="Times New Roman"/>
                <w:color w:val="000000" w:themeColor="text1"/>
                <w:sz w:val="20"/>
                <w:szCs w:val="20"/>
              </w:rPr>
              <w:t xml:space="preserve"> </w:t>
            </w:r>
            <w:r w:rsidRPr="000B083A">
              <w:rPr>
                <w:rFonts w:ascii="Times New Roman" w:hAnsi="Times New Roman"/>
                <w:color w:val="000000" w:themeColor="text1"/>
                <w:sz w:val="20"/>
                <w:szCs w:val="20"/>
              </w:rPr>
              <w:lastRenderedPageBreak/>
              <w:t xml:space="preserve">Entrada de papel para 150 folhas Saída de papel para 50 folhas com a face para baixo Opções de impressão frente e verso Manual Tipo de digitalização: Base plana e ADF Resolução óptica de digitalização: até 1200 </w:t>
            </w:r>
            <w:proofErr w:type="spellStart"/>
            <w:r w:rsidRPr="000B083A">
              <w:rPr>
                <w:rFonts w:ascii="Times New Roman" w:hAnsi="Times New Roman"/>
                <w:color w:val="000000" w:themeColor="text1"/>
                <w:sz w:val="20"/>
                <w:szCs w:val="20"/>
              </w:rPr>
              <w:t>ppp</w:t>
            </w:r>
            <w:proofErr w:type="spellEnd"/>
            <w:r w:rsidRPr="000B083A">
              <w:rPr>
                <w:rFonts w:ascii="Times New Roman" w:hAnsi="Times New Roman"/>
                <w:color w:val="000000" w:themeColor="text1"/>
                <w:sz w:val="20"/>
                <w:szCs w:val="20"/>
              </w:rPr>
              <w:t xml:space="preserve"> Profundidade de bits: 24 bits Dimensão da digitalização plana: 216 x 297 mm Dimensão da digitalização ADF: 216 x 356 mm Resolução de cópia (texto a preto): até 600 x 400 </w:t>
            </w:r>
            <w:proofErr w:type="spellStart"/>
            <w:r w:rsidRPr="000B083A">
              <w:rPr>
                <w:rFonts w:ascii="Times New Roman" w:hAnsi="Times New Roman"/>
                <w:color w:val="000000" w:themeColor="text1"/>
                <w:sz w:val="20"/>
                <w:szCs w:val="20"/>
              </w:rPr>
              <w:t>ppp</w:t>
            </w:r>
            <w:proofErr w:type="spellEnd"/>
            <w:r w:rsidRPr="000B083A">
              <w:rPr>
                <w:rFonts w:ascii="Times New Roman" w:hAnsi="Times New Roman"/>
                <w:color w:val="000000" w:themeColor="text1"/>
                <w:sz w:val="20"/>
                <w:szCs w:val="20"/>
              </w:rPr>
              <w:t xml:space="preserve"> Resolução de cópia (gráficos e texto a cores): até 600 x 400 </w:t>
            </w:r>
            <w:proofErr w:type="spellStart"/>
            <w:r w:rsidRPr="000B083A">
              <w:rPr>
                <w:rFonts w:ascii="Times New Roman" w:hAnsi="Times New Roman"/>
                <w:color w:val="000000" w:themeColor="text1"/>
                <w:sz w:val="20"/>
                <w:szCs w:val="20"/>
              </w:rPr>
              <w:t>ppp</w:t>
            </w:r>
            <w:proofErr w:type="spellEnd"/>
            <w:r w:rsidRPr="000B083A">
              <w:rPr>
                <w:rFonts w:ascii="Times New Roman" w:hAnsi="Times New Roman"/>
                <w:color w:val="000000" w:themeColor="text1"/>
                <w:sz w:val="20"/>
                <w:szCs w:val="20"/>
              </w:rPr>
              <w:t xml:space="preserve"> Dimensionamento da copiadora: 25 até 400% Máximo de cópias: até 99 cópias Velocidade de transmissão de fax: 33,6 </w:t>
            </w:r>
            <w:proofErr w:type="spellStart"/>
            <w:r w:rsidRPr="000B083A">
              <w:rPr>
                <w:rFonts w:ascii="Times New Roman" w:hAnsi="Times New Roman"/>
                <w:color w:val="000000" w:themeColor="text1"/>
                <w:sz w:val="20"/>
                <w:szCs w:val="20"/>
              </w:rPr>
              <w:t>kbps</w:t>
            </w:r>
            <w:proofErr w:type="spellEnd"/>
            <w:r w:rsidRPr="000B083A">
              <w:rPr>
                <w:rFonts w:ascii="Times New Roman" w:hAnsi="Times New Roman"/>
                <w:color w:val="000000" w:themeColor="text1"/>
                <w:sz w:val="20"/>
                <w:szCs w:val="20"/>
              </w:rPr>
              <w:t xml:space="preserve"> Páginas A4 guardadas na memória: até 500 páginas Conectividade: Porta USB 2.0 de alta velocidade; Porta de rede Ethernet 10/100Base-T; Porta de telefone RJ-11 Cartucho inicial preto Cabo de Alimentação CD(s) com software e documentação da impressora Guia de primeiros passos Cabo USB compatível,  garantia de 12 meses.</w:t>
            </w:r>
          </w:p>
        </w:tc>
        <w:tc>
          <w:tcPr>
            <w:tcW w:w="1083" w:type="dxa"/>
          </w:tcPr>
          <w:p w14:paraId="12D8E721"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lastRenderedPageBreak/>
              <w:t>UN</w:t>
            </w:r>
          </w:p>
        </w:tc>
        <w:tc>
          <w:tcPr>
            <w:tcW w:w="1430" w:type="dxa"/>
          </w:tcPr>
          <w:p w14:paraId="26279749"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02</w:t>
            </w:r>
          </w:p>
        </w:tc>
      </w:tr>
      <w:tr w:rsidR="00A548C5" w:rsidRPr="000B083A" w14:paraId="1D018640" w14:textId="77777777" w:rsidTr="00B06E0A">
        <w:tc>
          <w:tcPr>
            <w:tcW w:w="696" w:type="dxa"/>
          </w:tcPr>
          <w:p w14:paraId="4F5D795B" w14:textId="77777777" w:rsidR="00A548C5" w:rsidRPr="00CE473B" w:rsidRDefault="00A548C5" w:rsidP="00B06E0A">
            <w:pPr>
              <w:spacing w:after="0" w:line="360" w:lineRule="auto"/>
              <w:jc w:val="center"/>
              <w:rPr>
                <w:rFonts w:ascii="Times New Roman" w:hAnsi="Times New Roman"/>
                <w:b/>
                <w:color w:val="000000" w:themeColor="text1"/>
                <w:sz w:val="24"/>
                <w:szCs w:val="24"/>
              </w:rPr>
            </w:pPr>
            <w:r w:rsidRPr="00CE473B">
              <w:rPr>
                <w:rFonts w:ascii="Times New Roman" w:hAnsi="Times New Roman"/>
                <w:b/>
                <w:color w:val="000000" w:themeColor="text1"/>
                <w:sz w:val="24"/>
                <w:szCs w:val="24"/>
              </w:rPr>
              <w:t>02</w:t>
            </w:r>
          </w:p>
        </w:tc>
        <w:tc>
          <w:tcPr>
            <w:tcW w:w="696" w:type="dxa"/>
          </w:tcPr>
          <w:p w14:paraId="50058860" w14:textId="6A96619D" w:rsidR="00A548C5" w:rsidRPr="000B083A" w:rsidRDefault="00A548C5" w:rsidP="00B06E0A">
            <w:pPr>
              <w:spacing w:after="0" w:line="36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w:t>
            </w:r>
            <w:r w:rsidR="001C7B26">
              <w:rPr>
                <w:rFonts w:ascii="Times New Roman" w:hAnsi="Times New Roman"/>
                <w:color w:val="000000" w:themeColor="text1"/>
                <w:sz w:val="24"/>
                <w:szCs w:val="24"/>
              </w:rPr>
              <w:t>1</w:t>
            </w:r>
          </w:p>
        </w:tc>
        <w:tc>
          <w:tcPr>
            <w:tcW w:w="6425" w:type="dxa"/>
          </w:tcPr>
          <w:p w14:paraId="7F4DAF6D" w14:textId="77777777" w:rsidR="00A548C5" w:rsidRPr="000B083A" w:rsidRDefault="00A548C5" w:rsidP="00B06E0A">
            <w:pPr>
              <w:spacing w:after="0" w:line="240" w:lineRule="auto"/>
              <w:jc w:val="both"/>
              <w:rPr>
                <w:rFonts w:ascii="Times New Roman" w:hAnsi="Times New Roman"/>
                <w:color w:val="000000" w:themeColor="text1"/>
                <w:sz w:val="24"/>
                <w:szCs w:val="24"/>
              </w:rPr>
            </w:pPr>
            <w:r w:rsidRPr="000B083A">
              <w:rPr>
                <w:rFonts w:ascii="Times New Roman" w:hAnsi="Times New Roman"/>
                <w:color w:val="000000" w:themeColor="text1"/>
                <w:sz w:val="24"/>
                <w:szCs w:val="24"/>
              </w:rPr>
              <w:t xml:space="preserve">NOTEBOOK  </w:t>
            </w:r>
          </w:p>
          <w:p w14:paraId="624FDFA8"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eastAsia="Times New Roman" w:hAnsi="Times New Roman"/>
                <w:color w:val="000000" w:themeColor="text1"/>
                <w:sz w:val="20"/>
                <w:szCs w:val="20"/>
              </w:rPr>
              <w:t>Notebook. Especificações mínimas:</w:t>
            </w:r>
            <w:r w:rsidRPr="000B083A">
              <w:rPr>
                <w:rFonts w:ascii="Times New Roman" w:hAnsi="Times New Roman"/>
                <w:color w:val="000000" w:themeColor="text1"/>
                <w:sz w:val="20"/>
                <w:szCs w:val="20"/>
              </w:rPr>
              <w:t xml:space="preserve"> 512 GB SSD armazenamento, 16GB RAM, DDR4 ou superior, processador Core I7 13ª Geração, Windows 11, Tela 15,6”, teclado numérico, garantia de 12 meses.</w:t>
            </w:r>
          </w:p>
          <w:p w14:paraId="2D442200" w14:textId="77777777" w:rsidR="00A548C5" w:rsidRPr="000B083A" w:rsidRDefault="00A548C5" w:rsidP="00B06E0A">
            <w:pPr>
              <w:spacing w:after="0" w:line="240" w:lineRule="auto"/>
              <w:jc w:val="both"/>
              <w:rPr>
                <w:rFonts w:ascii="Times New Roman" w:hAnsi="Times New Roman"/>
                <w:color w:val="000000" w:themeColor="text1"/>
                <w:sz w:val="20"/>
                <w:szCs w:val="20"/>
              </w:rPr>
            </w:pPr>
          </w:p>
        </w:tc>
        <w:tc>
          <w:tcPr>
            <w:tcW w:w="1083" w:type="dxa"/>
          </w:tcPr>
          <w:p w14:paraId="29D9180B"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UN</w:t>
            </w:r>
          </w:p>
        </w:tc>
        <w:tc>
          <w:tcPr>
            <w:tcW w:w="1430" w:type="dxa"/>
          </w:tcPr>
          <w:p w14:paraId="087C20C3"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01</w:t>
            </w:r>
          </w:p>
        </w:tc>
      </w:tr>
      <w:tr w:rsidR="00A548C5" w:rsidRPr="000B083A" w14:paraId="0A4F9191" w14:textId="77777777" w:rsidTr="00B06E0A">
        <w:tc>
          <w:tcPr>
            <w:tcW w:w="696" w:type="dxa"/>
          </w:tcPr>
          <w:p w14:paraId="5E87FB92" w14:textId="77777777" w:rsidR="00A548C5" w:rsidRPr="00CE473B" w:rsidRDefault="00A548C5" w:rsidP="00B06E0A">
            <w:pPr>
              <w:spacing w:after="0" w:line="360" w:lineRule="auto"/>
              <w:jc w:val="center"/>
              <w:rPr>
                <w:rFonts w:ascii="Times New Roman" w:hAnsi="Times New Roman"/>
                <w:b/>
                <w:color w:val="000000" w:themeColor="text1"/>
                <w:sz w:val="24"/>
                <w:szCs w:val="24"/>
              </w:rPr>
            </w:pPr>
            <w:r w:rsidRPr="00CE473B">
              <w:rPr>
                <w:rFonts w:ascii="Times New Roman" w:hAnsi="Times New Roman"/>
                <w:b/>
                <w:color w:val="000000" w:themeColor="text1"/>
                <w:sz w:val="24"/>
                <w:szCs w:val="24"/>
              </w:rPr>
              <w:t>03</w:t>
            </w:r>
          </w:p>
        </w:tc>
        <w:tc>
          <w:tcPr>
            <w:tcW w:w="696" w:type="dxa"/>
          </w:tcPr>
          <w:p w14:paraId="21CB0454" w14:textId="745F9482" w:rsidR="00A548C5" w:rsidRPr="000B083A" w:rsidRDefault="00A548C5" w:rsidP="00B06E0A">
            <w:pPr>
              <w:spacing w:after="0" w:line="36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w:t>
            </w:r>
            <w:r w:rsidR="001C7B26">
              <w:rPr>
                <w:rFonts w:ascii="Times New Roman" w:hAnsi="Times New Roman"/>
                <w:color w:val="000000" w:themeColor="text1"/>
                <w:sz w:val="24"/>
                <w:szCs w:val="24"/>
              </w:rPr>
              <w:t>1</w:t>
            </w:r>
          </w:p>
        </w:tc>
        <w:tc>
          <w:tcPr>
            <w:tcW w:w="6425" w:type="dxa"/>
          </w:tcPr>
          <w:p w14:paraId="0471E0C3" w14:textId="77777777" w:rsidR="00A548C5" w:rsidRPr="000B083A" w:rsidRDefault="00A548C5" w:rsidP="00B06E0A">
            <w:pPr>
              <w:spacing w:after="0" w:line="240" w:lineRule="auto"/>
              <w:jc w:val="both"/>
              <w:rPr>
                <w:rFonts w:ascii="Times New Roman" w:hAnsi="Times New Roman"/>
                <w:color w:val="000000" w:themeColor="text1"/>
                <w:sz w:val="24"/>
                <w:szCs w:val="24"/>
              </w:rPr>
            </w:pPr>
            <w:r w:rsidRPr="000B083A">
              <w:rPr>
                <w:rFonts w:ascii="Times New Roman" w:hAnsi="Times New Roman"/>
                <w:color w:val="000000" w:themeColor="text1"/>
                <w:sz w:val="24"/>
                <w:szCs w:val="24"/>
              </w:rPr>
              <w:t xml:space="preserve">CÂMERA PTZ PARA LIVE STREAMING </w:t>
            </w:r>
          </w:p>
          <w:p w14:paraId="1FC84EF1"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 xml:space="preserve">Câmera PTZ para live streaming. Especificações mínimas: 1080P 30fps Zoom óptico de 10X - É equipada com um CMOS colorido HD de 1/2,8 polegadas com 2,38 megapixels (16:9), resolução de saída Full HD 1080p e alta dinâmica de imagem de 60fps. A lente superior com zoom óptico de 10x tem um FOV de ângulo amplo de 55,8 (W)-3,2 (T) sem distorção, com excelente equilíbrio de branco e modo de exposição. O menu do controle remoto pode definir parâmetros de imagem. Recomendada para uma igreja ou sala de reuniões de médio a grande porte. </w:t>
            </w:r>
          </w:p>
          <w:p w14:paraId="62892C92"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 xml:space="preserve">Movimento PTZ suave e silencioso - A câmera PTZ pode girar 350 horizontalmente (175) e 90 verticalmente (-35+55). Ela pode se mover para posições predefinidas (10 predefinições via controle remoto IR, </w:t>
            </w:r>
            <w:proofErr w:type="gramStart"/>
            <w:r w:rsidRPr="000B083A">
              <w:rPr>
                <w:rFonts w:ascii="Times New Roman" w:hAnsi="Times New Roman"/>
                <w:color w:val="000000" w:themeColor="text1"/>
                <w:sz w:val="20"/>
                <w:szCs w:val="20"/>
              </w:rPr>
              <w:t>255 via</w:t>
            </w:r>
            <w:proofErr w:type="gramEnd"/>
            <w:r w:rsidRPr="000B083A">
              <w:rPr>
                <w:rFonts w:ascii="Times New Roman" w:hAnsi="Times New Roman"/>
                <w:color w:val="000000" w:themeColor="text1"/>
                <w:sz w:val="20"/>
                <w:szCs w:val="20"/>
              </w:rPr>
              <w:t xml:space="preserve"> PELCO, 64 via VISCA) para uma sequência de close-up. Um controle remoto pode controlar 4 câmeras </w:t>
            </w:r>
            <w:proofErr w:type="spellStart"/>
            <w:r w:rsidRPr="000B083A">
              <w:rPr>
                <w:rFonts w:ascii="Times New Roman" w:hAnsi="Times New Roman"/>
                <w:color w:val="000000" w:themeColor="text1"/>
                <w:sz w:val="20"/>
                <w:szCs w:val="20"/>
              </w:rPr>
              <w:t>ptz</w:t>
            </w:r>
            <w:proofErr w:type="spellEnd"/>
            <w:r w:rsidRPr="000B083A">
              <w:rPr>
                <w:rFonts w:ascii="Times New Roman" w:hAnsi="Times New Roman"/>
                <w:color w:val="000000" w:themeColor="text1"/>
                <w:sz w:val="20"/>
                <w:szCs w:val="20"/>
              </w:rPr>
              <w:t xml:space="preserve">. E a câmera </w:t>
            </w:r>
            <w:proofErr w:type="spellStart"/>
            <w:r w:rsidRPr="000B083A">
              <w:rPr>
                <w:rFonts w:ascii="Times New Roman" w:hAnsi="Times New Roman"/>
                <w:color w:val="000000" w:themeColor="text1"/>
                <w:sz w:val="20"/>
                <w:szCs w:val="20"/>
              </w:rPr>
              <w:t>ptz</w:t>
            </w:r>
            <w:proofErr w:type="spellEnd"/>
            <w:r w:rsidRPr="000B083A">
              <w:rPr>
                <w:rFonts w:ascii="Times New Roman" w:hAnsi="Times New Roman"/>
                <w:color w:val="000000" w:themeColor="text1"/>
                <w:sz w:val="20"/>
                <w:szCs w:val="20"/>
              </w:rPr>
              <w:t xml:space="preserve"> tem interface RS485 e RS232 que suporta controle por joystick. </w:t>
            </w:r>
          </w:p>
          <w:p w14:paraId="437FBFA5" w14:textId="77777777" w:rsidR="00A548C5" w:rsidRPr="000B083A" w:rsidRDefault="00A548C5" w:rsidP="00B06E0A">
            <w:pPr>
              <w:spacing w:after="0" w:line="240" w:lineRule="auto"/>
              <w:jc w:val="both"/>
              <w:rPr>
                <w:rFonts w:ascii="Times New Roman" w:hAnsi="Times New Roman"/>
                <w:color w:val="000000" w:themeColor="text1"/>
                <w:sz w:val="20"/>
                <w:szCs w:val="20"/>
              </w:rPr>
            </w:pPr>
            <w:proofErr w:type="spellStart"/>
            <w:r w:rsidRPr="000B083A">
              <w:rPr>
                <w:rFonts w:ascii="Times New Roman" w:hAnsi="Times New Roman"/>
                <w:color w:val="000000" w:themeColor="text1"/>
                <w:sz w:val="20"/>
                <w:szCs w:val="20"/>
              </w:rPr>
              <w:t>Multi-compatibilidade</w:t>
            </w:r>
            <w:proofErr w:type="spellEnd"/>
            <w:r w:rsidRPr="000B083A">
              <w:rPr>
                <w:rFonts w:ascii="Times New Roman" w:hAnsi="Times New Roman"/>
                <w:color w:val="000000" w:themeColor="text1"/>
                <w:sz w:val="20"/>
                <w:szCs w:val="20"/>
              </w:rPr>
              <w:t xml:space="preserve"> e várias ocasiões de uso - Funciona com a maioria dos softwares de videoconferência e transmissão ao vivo, como Zoom, Skype, OBS, Facebook Live, WebEx, </w:t>
            </w:r>
            <w:proofErr w:type="spellStart"/>
            <w:r w:rsidRPr="000B083A">
              <w:rPr>
                <w:rFonts w:ascii="Times New Roman" w:hAnsi="Times New Roman"/>
                <w:color w:val="000000" w:themeColor="text1"/>
                <w:sz w:val="20"/>
                <w:szCs w:val="20"/>
              </w:rPr>
              <w:t>polycom</w:t>
            </w:r>
            <w:proofErr w:type="spellEnd"/>
            <w:r w:rsidRPr="000B083A">
              <w:rPr>
                <w:rFonts w:ascii="Times New Roman" w:hAnsi="Times New Roman"/>
                <w:color w:val="000000" w:themeColor="text1"/>
                <w:sz w:val="20"/>
                <w:szCs w:val="20"/>
              </w:rPr>
              <w:t xml:space="preserve">, Microsoft Lync, Cisco e </w:t>
            </w:r>
            <w:proofErr w:type="spellStart"/>
            <w:r w:rsidRPr="000B083A">
              <w:rPr>
                <w:rFonts w:ascii="Times New Roman" w:hAnsi="Times New Roman"/>
                <w:color w:val="000000" w:themeColor="text1"/>
                <w:sz w:val="20"/>
                <w:szCs w:val="20"/>
              </w:rPr>
              <w:t>BlueJeans</w:t>
            </w:r>
            <w:proofErr w:type="spellEnd"/>
            <w:r w:rsidRPr="000B083A">
              <w:rPr>
                <w:rFonts w:ascii="Times New Roman" w:hAnsi="Times New Roman"/>
                <w:color w:val="000000" w:themeColor="text1"/>
                <w:sz w:val="20"/>
                <w:szCs w:val="20"/>
              </w:rPr>
              <w:t xml:space="preserve">, etc. Compatível com Windows 7, Windows 8.1, Windows 10, Windows 11, Mc OS 10.10 e superior. Adequado para igrejas, locais de culto, educação, transmissão de ensino, conferências, esportes eletrônicos, eventos etc. </w:t>
            </w:r>
          </w:p>
          <w:p w14:paraId="16E7F848"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O pacote inclui: 1 câmera PTZ, 1 x controle remoto IR, 1 cabo USB 2.0 de 9,8 pés, 1 adaptador de energia DC 12V/2A, 1 x manual.  12 meses de garantia</w:t>
            </w:r>
          </w:p>
        </w:tc>
        <w:tc>
          <w:tcPr>
            <w:tcW w:w="1083" w:type="dxa"/>
          </w:tcPr>
          <w:p w14:paraId="5C2CA5BD"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UN</w:t>
            </w:r>
          </w:p>
        </w:tc>
        <w:tc>
          <w:tcPr>
            <w:tcW w:w="1430" w:type="dxa"/>
          </w:tcPr>
          <w:p w14:paraId="37DF3DB8"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01</w:t>
            </w:r>
          </w:p>
        </w:tc>
      </w:tr>
      <w:tr w:rsidR="00A548C5" w:rsidRPr="000B083A" w14:paraId="35DB0D6D" w14:textId="77777777" w:rsidTr="00B06E0A">
        <w:tc>
          <w:tcPr>
            <w:tcW w:w="696" w:type="dxa"/>
          </w:tcPr>
          <w:p w14:paraId="2990135C" w14:textId="77777777" w:rsidR="00A548C5" w:rsidRPr="00CE473B" w:rsidRDefault="00A548C5" w:rsidP="00B06E0A">
            <w:pPr>
              <w:spacing w:after="0" w:line="360" w:lineRule="auto"/>
              <w:jc w:val="center"/>
              <w:rPr>
                <w:rFonts w:ascii="Times New Roman" w:hAnsi="Times New Roman"/>
                <w:b/>
                <w:color w:val="000000" w:themeColor="text1"/>
                <w:sz w:val="24"/>
                <w:szCs w:val="24"/>
              </w:rPr>
            </w:pPr>
            <w:r w:rsidRPr="00CE473B">
              <w:rPr>
                <w:rFonts w:ascii="Times New Roman" w:hAnsi="Times New Roman"/>
                <w:b/>
                <w:color w:val="000000" w:themeColor="text1"/>
                <w:sz w:val="24"/>
                <w:szCs w:val="24"/>
              </w:rPr>
              <w:t>04</w:t>
            </w:r>
          </w:p>
        </w:tc>
        <w:tc>
          <w:tcPr>
            <w:tcW w:w="696" w:type="dxa"/>
          </w:tcPr>
          <w:p w14:paraId="1743864B" w14:textId="203F55F5" w:rsidR="00A548C5" w:rsidRPr="000B083A" w:rsidRDefault="00A548C5" w:rsidP="00B06E0A">
            <w:pPr>
              <w:spacing w:after="0" w:line="36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w:t>
            </w:r>
            <w:r w:rsidR="001C7B26">
              <w:rPr>
                <w:rFonts w:ascii="Times New Roman" w:hAnsi="Times New Roman"/>
                <w:color w:val="000000" w:themeColor="text1"/>
                <w:sz w:val="24"/>
                <w:szCs w:val="24"/>
              </w:rPr>
              <w:t>1</w:t>
            </w:r>
          </w:p>
        </w:tc>
        <w:tc>
          <w:tcPr>
            <w:tcW w:w="6425" w:type="dxa"/>
          </w:tcPr>
          <w:p w14:paraId="1483A4DE" w14:textId="77777777" w:rsidR="00A548C5" w:rsidRPr="000B083A" w:rsidRDefault="00A548C5" w:rsidP="00B06E0A">
            <w:pPr>
              <w:spacing w:after="0" w:line="240" w:lineRule="auto"/>
              <w:jc w:val="both"/>
              <w:rPr>
                <w:rFonts w:ascii="Times New Roman" w:hAnsi="Times New Roman"/>
                <w:color w:val="000000" w:themeColor="text1"/>
                <w:sz w:val="24"/>
                <w:szCs w:val="24"/>
              </w:rPr>
            </w:pPr>
            <w:r w:rsidRPr="000B083A">
              <w:rPr>
                <w:rFonts w:ascii="Times New Roman" w:hAnsi="Times New Roman"/>
                <w:color w:val="000000" w:themeColor="text1"/>
                <w:sz w:val="24"/>
                <w:szCs w:val="24"/>
              </w:rPr>
              <w:t>MICROFONE DE LAPELA SEM FIO</w:t>
            </w:r>
          </w:p>
          <w:p w14:paraId="1958A647"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 xml:space="preserve">Microfone de lapela sem fio. Especificações mínimas:  aproximadamente 9 g, possui recursos de gravação de primeira classe para obter resultados de gravação incomparáveis. A transmissão de áudio sem fio pode alcançar até 1.000 </w:t>
            </w:r>
            <w:proofErr w:type="spellStart"/>
            <w:r w:rsidRPr="000B083A">
              <w:rPr>
                <w:rFonts w:ascii="Times New Roman" w:hAnsi="Times New Roman"/>
                <w:color w:val="000000" w:themeColor="text1"/>
                <w:sz w:val="20"/>
                <w:szCs w:val="20"/>
              </w:rPr>
              <w:t>ft</w:t>
            </w:r>
            <w:proofErr w:type="spellEnd"/>
            <w:r w:rsidRPr="000B083A">
              <w:rPr>
                <w:rFonts w:ascii="Times New Roman" w:hAnsi="Times New Roman"/>
                <w:color w:val="000000" w:themeColor="text1"/>
                <w:sz w:val="20"/>
                <w:szCs w:val="20"/>
              </w:rPr>
              <w:t xml:space="preserve"> (em áreas abertas sem obstáculos), ideal para cineastas, blogueiros de vídeo e </w:t>
            </w:r>
            <w:proofErr w:type="spellStart"/>
            <w:r w:rsidRPr="000B083A">
              <w:rPr>
                <w:rFonts w:ascii="Times New Roman" w:hAnsi="Times New Roman"/>
                <w:color w:val="000000" w:themeColor="text1"/>
                <w:sz w:val="20"/>
                <w:szCs w:val="20"/>
              </w:rPr>
              <w:t>podcasters</w:t>
            </w:r>
            <w:proofErr w:type="spellEnd"/>
            <w:r w:rsidRPr="000B083A">
              <w:rPr>
                <w:rFonts w:ascii="Times New Roman" w:hAnsi="Times New Roman"/>
                <w:color w:val="000000" w:themeColor="text1"/>
                <w:sz w:val="20"/>
                <w:szCs w:val="20"/>
              </w:rPr>
              <w:t xml:space="preserve">. Qualidade de Som de Nível de Estúdio </w:t>
            </w:r>
            <w:proofErr w:type="spellStart"/>
            <w:r w:rsidRPr="000B083A">
              <w:rPr>
                <w:rFonts w:ascii="Times New Roman" w:hAnsi="Times New Roman"/>
                <w:color w:val="000000" w:themeColor="text1"/>
                <w:sz w:val="20"/>
                <w:szCs w:val="20"/>
              </w:rPr>
              <w:t>Hi-Fi</w:t>
            </w:r>
            <w:proofErr w:type="spellEnd"/>
            <w:r w:rsidRPr="000B083A">
              <w:rPr>
                <w:rFonts w:ascii="Times New Roman" w:hAnsi="Times New Roman"/>
                <w:color w:val="000000" w:themeColor="text1"/>
                <w:sz w:val="20"/>
                <w:szCs w:val="20"/>
              </w:rPr>
              <w:t xml:space="preserve">: microfone de lapela sem fio, projetando para profissionais, usando uma taxa de amostragem de áudio </w:t>
            </w:r>
            <w:proofErr w:type="spellStart"/>
            <w:r w:rsidRPr="000B083A">
              <w:rPr>
                <w:rFonts w:ascii="Times New Roman" w:hAnsi="Times New Roman"/>
                <w:color w:val="000000" w:themeColor="text1"/>
                <w:sz w:val="20"/>
                <w:szCs w:val="20"/>
              </w:rPr>
              <w:t>ultra-alta</w:t>
            </w:r>
            <w:proofErr w:type="spellEnd"/>
            <w:r w:rsidRPr="000B083A">
              <w:rPr>
                <w:rFonts w:ascii="Times New Roman" w:hAnsi="Times New Roman"/>
                <w:color w:val="000000" w:themeColor="text1"/>
                <w:sz w:val="20"/>
                <w:szCs w:val="20"/>
              </w:rPr>
              <w:t xml:space="preserve"> de 48 kHz e 24 bits, capturando com precisão cada detalhe do som. Com uma relação sinal/ruído de 70 dB, garante excelentes sinais de áudio com o mínimo de ruído de fundo. O nível máximo de pressão sonora de até 115 </w:t>
            </w:r>
            <w:proofErr w:type="spellStart"/>
            <w:r w:rsidRPr="000B083A">
              <w:rPr>
                <w:rFonts w:ascii="Times New Roman" w:hAnsi="Times New Roman"/>
                <w:color w:val="000000" w:themeColor="text1"/>
                <w:sz w:val="20"/>
                <w:szCs w:val="20"/>
              </w:rPr>
              <w:t>dbspl</w:t>
            </w:r>
            <w:proofErr w:type="spellEnd"/>
            <w:r w:rsidRPr="000B083A">
              <w:rPr>
                <w:rFonts w:ascii="Times New Roman" w:hAnsi="Times New Roman"/>
                <w:color w:val="000000" w:themeColor="text1"/>
                <w:sz w:val="20"/>
                <w:szCs w:val="20"/>
              </w:rPr>
              <w:t xml:space="preserve">, a recepção do alto grau de latitude no ambiente barulhento também não tem medo de estalar o som. </w:t>
            </w:r>
          </w:p>
          <w:p w14:paraId="78EFAC29"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 xml:space="preserve"> Bateria com Duração de 40 Horas:  microfone sem fio, pode funcionar por até 10 horas (com o ENC desligado). Quando totalmente carregado, o estojo de carregamento sem fio pode carregar o dispositivo inteiro duas vezes, com uma única carga de menos de 1,5 hora. Controle Inteligente do Cancelamento de </w:t>
            </w:r>
            <w:r w:rsidRPr="000B083A">
              <w:rPr>
                <w:rFonts w:ascii="Times New Roman" w:hAnsi="Times New Roman"/>
                <w:color w:val="000000" w:themeColor="text1"/>
                <w:sz w:val="20"/>
                <w:szCs w:val="20"/>
              </w:rPr>
              <w:lastRenderedPageBreak/>
              <w:t xml:space="preserve">Ruído. Firmware e os algoritmos de áudio aprimorados que garantem vozes humanas cristalinas, ricas e sem distorções, mesmo em ambientes ruidosos. </w:t>
            </w:r>
          </w:p>
          <w:p w14:paraId="1DAC8DD8"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 xml:space="preserve">Pronto para Uso, com sistema </w:t>
            </w:r>
            <w:proofErr w:type="spellStart"/>
            <w:r w:rsidRPr="000B083A">
              <w:rPr>
                <w:rFonts w:ascii="Times New Roman" w:hAnsi="Times New Roman"/>
                <w:color w:val="000000" w:themeColor="text1"/>
                <w:sz w:val="20"/>
                <w:szCs w:val="20"/>
              </w:rPr>
              <w:t>pré</w:t>
            </w:r>
            <w:proofErr w:type="spellEnd"/>
            <w:r w:rsidRPr="000B083A">
              <w:rPr>
                <w:rFonts w:ascii="Times New Roman" w:hAnsi="Times New Roman"/>
                <w:color w:val="000000" w:themeColor="text1"/>
                <w:sz w:val="20"/>
                <w:szCs w:val="20"/>
              </w:rPr>
              <w:t>-emparelhado na fábrica, portanto, não precisando lidar com nenhum procedimento de configuração complexo. O TX e o RX serão emparelhados automaticamente um com o outro, permitindo que você comece a gravar imediatamente. Transmissão Estável de 300 m, suporte a UAC: é equipado com uma antena LDS de alto ganho superior que elimina a interferência causada pelo corpo humano, proporcionando uma transmissão de áudio estável e ininterrupta de até 1000 pés/300 m de alcance LOS. Com a função UAC, você pode conectar o RX diretamente ao seu computador, eliminando a necessidade de uma placa de som externa. Garantia 12 meses</w:t>
            </w:r>
          </w:p>
          <w:p w14:paraId="7FCA4F23" w14:textId="77777777" w:rsidR="00A548C5" w:rsidRPr="000B083A" w:rsidRDefault="00A548C5" w:rsidP="00B06E0A">
            <w:pPr>
              <w:spacing w:after="0" w:line="240" w:lineRule="auto"/>
              <w:jc w:val="both"/>
              <w:rPr>
                <w:rFonts w:ascii="Times New Roman" w:hAnsi="Times New Roman"/>
                <w:color w:val="000000" w:themeColor="text1"/>
                <w:sz w:val="20"/>
                <w:szCs w:val="20"/>
              </w:rPr>
            </w:pPr>
          </w:p>
        </w:tc>
        <w:tc>
          <w:tcPr>
            <w:tcW w:w="1083" w:type="dxa"/>
          </w:tcPr>
          <w:p w14:paraId="0F4AF059"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lastRenderedPageBreak/>
              <w:t>UN</w:t>
            </w:r>
          </w:p>
        </w:tc>
        <w:tc>
          <w:tcPr>
            <w:tcW w:w="1430" w:type="dxa"/>
          </w:tcPr>
          <w:p w14:paraId="48F338E9"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01</w:t>
            </w:r>
          </w:p>
        </w:tc>
      </w:tr>
      <w:tr w:rsidR="00A548C5" w:rsidRPr="000B083A" w14:paraId="5A398C32" w14:textId="77777777" w:rsidTr="00B06E0A">
        <w:tc>
          <w:tcPr>
            <w:tcW w:w="696" w:type="dxa"/>
          </w:tcPr>
          <w:p w14:paraId="2F9ECCB7" w14:textId="77777777" w:rsidR="00A548C5" w:rsidRPr="00CE473B" w:rsidRDefault="00A548C5" w:rsidP="00B06E0A">
            <w:pPr>
              <w:spacing w:after="0" w:line="360" w:lineRule="auto"/>
              <w:jc w:val="center"/>
              <w:rPr>
                <w:rFonts w:ascii="Times New Roman" w:hAnsi="Times New Roman"/>
                <w:b/>
                <w:color w:val="000000" w:themeColor="text1"/>
                <w:sz w:val="24"/>
                <w:szCs w:val="24"/>
              </w:rPr>
            </w:pPr>
            <w:r w:rsidRPr="00CE473B">
              <w:rPr>
                <w:rFonts w:ascii="Times New Roman" w:hAnsi="Times New Roman"/>
                <w:b/>
                <w:color w:val="000000" w:themeColor="text1"/>
                <w:sz w:val="24"/>
                <w:szCs w:val="24"/>
              </w:rPr>
              <w:t>05</w:t>
            </w:r>
          </w:p>
        </w:tc>
        <w:tc>
          <w:tcPr>
            <w:tcW w:w="696" w:type="dxa"/>
          </w:tcPr>
          <w:p w14:paraId="7A205235" w14:textId="50E7983E" w:rsidR="00A548C5" w:rsidRPr="000B083A" w:rsidRDefault="00A548C5" w:rsidP="00B06E0A">
            <w:pPr>
              <w:spacing w:after="0" w:line="36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w:t>
            </w:r>
            <w:r w:rsidR="001C7B26">
              <w:rPr>
                <w:rFonts w:ascii="Times New Roman" w:hAnsi="Times New Roman"/>
                <w:color w:val="000000" w:themeColor="text1"/>
                <w:sz w:val="24"/>
                <w:szCs w:val="24"/>
              </w:rPr>
              <w:t>1</w:t>
            </w:r>
          </w:p>
        </w:tc>
        <w:tc>
          <w:tcPr>
            <w:tcW w:w="6425" w:type="dxa"/>
          </w:tcPr>
          <w:p w14:paraId="44FEB144" w14:textId="77777777" w:rsidR="00A548C5" w:rsidRPr="000B083A" w:rsidRDefault="00A548C5" w:rsidP="00B06E0A">
            <w:pPr>
              <w:spacing w:after="0" w:line="240" w:lineRule="auto"/>
              <w:jc w:val="both"/>
              <w:rPr>
                <w:rFonts w:ascii="Times New Roman" w:hAnsi="Times New Roman"/>
                <w:color w:val="000000" w:themeColor="text1"/>
                <w:sz w:val="24"/>
                <w:szCs w:val="24"/>
              </w:rPr>
            </w:pPr>
            <w:r w:rsidRPr="000B083A">
              <w:rPr>
                <w:rFonts w:ascii="Times New Roman" w:hAnsi="Times New Roman"/>
                <w:color w:val="000000" w:themeColor="text1"/>
                <w:sz w:val="24"/>
                <w:szCs w:val="24"/>
              </w:rPr>
              <w:t xml:space="preserve">ESTABILIZADOR GIMBAL </w:t>
            </w:r>
          </w:p>
          <w:p w14:paraId="79E35AD6"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 xml:space="preserve">Estabilizador </w:t>
            </w:r>
            <w:proofErr w:type="spellStart"/>
            <w:r w:rsidRPr="000B083A">
              <w:rPr>
                <w:rFonts w:ascii="Times New Roman" w:hAnsi="Times New Roman"/>
                <w:color w:val="000000" w:themeColor="text1"/>
                <w:sz w:val="20"/>
                <w:szCs w:val="20"/>
              </w:rPr>
              <w:t>gimbal</w:t>
            </w:r>
            <w:proofErr w:type="spellEnd"/>
            <w:r w:rsidRPr="000B083A">
              <w:rPr>
                <w:rFonts w:ascii="Times New Roman" w:hAnsi="Times New Roman"/>
                <w:color w:val="000000" w:themeColor="text1"/>
                <w:sz w:val="20"/>
                <w:szCs w:val="20"/>
              </w:rPr>
              <w:t xml:space="preserve">. Especificações mínimas: proporciona gravação em questão de segundos, encaixando no smartphone. O estabilizador e o suporte magnético do celular podem ser separados, o que permite encaixar ou retirar seu smartphone com facilidade.  Motor de alta precisão e estabilização </w:t>
            </w:r>
            <w:proofErr w:type="gramStart"/>
            <w:r w:rsidRPr="000B083A">
              <w:rPr>
                <w:rFonts w:ascii="Times New Roman" w:hAnsi="Times New Roman"/>
                <w:color w:val="000000" w:themeColor="text1"/>
                <w:sz w:val="20"/>
                <w:szCs w:val="20"/>
              </w:rPr>
              <w:t>triaxial Com</w:t>
            </w:r>
            <w:proofErr w:type="gramEnd"/>
            <w:r w:rsidRPr="000B083A">
              <w:rPr>
                <w:rFonts w:ascii="Times New Roman" w:hAnsi="Times New Roman"/>
                <w:color w:val="000000" w:themeColor="text1"/>
                <w:sz w:val="20"/>
                <w:szCs w:val="20"/>
              </w:rPr>
              <w:t xml:space="preserve"> um pequeno motor </w:t>
            </w:r>
            <w:proofErr w:type="spellStart"/>
            <w:r w:rsidRPr="000B083A">
              <w:rPr>
                <w:rFonts w:ascii="Times New Roman" w:hAnsi="Times New Roman"/>
                <w:color w:val="000000" w:themeColor="text1"/>
                <w:sz w:val="20"/>
                <w:szCs w:val="20"/>
              </w:rPr>
              <w:t>brushless</w:t>
            </w:r>
            <w:proofErr w:type="spellEnd"/>
            <w:r w:rsidRPr="000B083A">
              <w:rPr>
                <w:rFonts w:ascii="Times New Roman" w:hAnsi="Times New Roman"/>
                <w:color w:val="000000" w:themeColor="text1"/>
                <w:sz w:val="20"/>
                <w:szCs w:val="20"/>
              </w:rPr>
              <w:t xml:space="preserve"> de alto torque que permite que o </w:t>
            </w:r>
            <w:proofErr w:type="spellStart"/>
            <w:r w:rsidRPr="000B083A">
              <w:rPr>
                <w:rFonts w:ascii="Times New Roman" w:hAnsi="Times New Roman"/>
                <w:color w:val="000000" w:themeColor="text1"/>
                <w:sz w:val="20"/>
                <w:szCs w:val="20"/>
              </w:rPr>
              <w:t>gimbal</w:t>
            </w:r>
            <w:proofErr w:type="spellEnd"/>
            <w:r w:rsidRPr="000B083A">
              <w:rPr>
                <w:rFonts w:ascii="Times New Roman" w:hAnsi="Times New Roman"/>
                <w:color w:val="000000" w:themeColor="text1"/>
                <w:sz w:val="20"/>
                <w:szCs w:val="20"/>
              </w:rPr>
              <w:t xml:space="preserve"> responda a pequenas mudanças. Estabilização que reduz os tremores da câmera e entregando imagens nítidas e estabilizadas. Visor intuitivo: Visor integrado com nível de bateria, indicador de status do sistema e o modo do estabilizador. Design compacto e portátil: dobrável, facilitando o armazenamento e transporte. Modos inteligentes de gravação </w:t>
            </w:r>
            <w:proofErr w:type="spellStart"/>
            <w:r w:rsidRPr="000B083A">
              <w:rPr>
                <w:rFonts w:ascii="Times New Roman" w:hAnsi="Times New Roman"/>
                <w:color w:val="000000" w:themeColor="text1"/>
                <w:sz w:val="20"/>
                <w:szCs w:val="20"/>
              </w:rPr>
              <w:t>ShotGuides</w:t>
            </w:r>
            <w:proofErr w:type="spellEnd"/>
            <w:r w:rsidRPr="000B083A">
              <w:rPr>
                <w:rFonts w:ascii="Times New Roman" w:hAnsi="Times New Roman"/>
                <w:color w:val="000000" w:themeColor="text1"/>
                <w:sz w:val="20"/>
                <w:szCs w:val="20"/>
              </w:rPr>
              <w:t xml:space="preserve">, </w:t>
            </w:r>
            <w:proofErr w:type="spellStart"/>
            <w:r w:rsidRPr="000B083A">
              <w:rPr>
                <w:rFonts w:ascii="Times New Roman" w:hAnsi="Times New Roman"/>
                <w:color w:val="000000" w:themeColor="text1"/>
                <w:sz w:val="20"/>
                <w:szCs w:val="20"/>
              </w:rPr>
              <w:t>ActiveTrack</w:t>
            </w:r>
            <w:proofErr w:type="spellEnd"/>
            <w:r w:rsidRPr="000B083A">
              <w:rPr>
                <w:rFonts w:ascii="Times New Roman" w:hAnsi="Times New Roman"/>
                <w:color w:val="000000" w:themeColor="text1"/>
                <w:sz w:val="20"/>
                <w:szCs w:val="20"/>
              </w:rPr>
              <w:t xml:space="preserve"> 5.0, foto, vídeo, </w:t>
            </w:r>
            <w:proofErr w:type="spellStart"/>
            <w:r w:rsidRPr="000B083A">
              <w:rPr>
                <w:rFonts w:ascii="Times New Roman" w:hAnsi="Times New Roman"/>
                <w:color w:val="000000" w:themeColor="text1"/>
                <w:sz w:val="20"/>
                <w:szCs w:val="20"/>
              </w:rPr>
              <w:t>timelapse</w:t>
            </w:r>
            <w:proofErr w:type="spellEnd"/>
            <w:r w:rsidRPr="000B083A">
              <w:rPr>
                <w:rFonts w:ascii="Times New Roman" w:hAnsi="Times New Roman"/>
                <w:color w:val="000000" w:themeColor="text1"/>
                <w:sz w:val="20"/>
                <w:szCs w:val="20"/>
              </w:rPr>
              <w:t xml:space="preserve">, </w:t>
            </w:r>
            <w:proofErr w:type="spellStart"/>
            <w:r w:rsidRPr="000B083A">
              <w:rPr>
                <w:rFonts w:ascii="Times New Roman" w:hAnsi="Times New Roman"/>
                <w:color w:val="000000" w:themeColor="text1"/>
                <w:sz w:val="20"/>
                <w:szCs w:val="20"/>
              </w:rPr>
              <w:t>motionlapse</w:t>
            </w:r>
            <w:proofErr w:type="spellEnd"/>
            <w:r w:rsidRPr="000B083A">
              <w:rPr>
                <w:rFonts w:ascii="Times New Roman" w:hAnsi="Times New Roman"/>
                <w:color w:val="000000" w:themeColor="text1"/>
                <w:sz w:val="20"/>
                <w:szCs w:val="20"/>
              </w:rPr>
              <w:t xml:space="preserve">, </w:t>
            </w:r>
            <w:proofErr w:type="spellStart"/>
            <w:r w:rsidRPr="000B083A">
              <w:rPr>
                <w:rFonts w:ascii="Times New Roman" w:hAnsi="Times New Roman"/>
                <w:color w:val="000000" w:themeColor="text1"/>
                <w:sz w:val="20"/>
                <w:szCs w:val="20"/>
              </w:rPr>
              <w:t>hyperlapse</w:t>
            </w:r>
            <w:proofErr w:type="spellEnd"/>
            <w:r w:rsidRPr="000B083A">
              <w:rPr>
                <w:rFonts w:ascii="Times New Roman" w:hAnsi="Times New Roman"/>
                <w:color w:val="000000" w:themeColor="text1"/>
                <w:sz w:val="20"/>
                <w:szCs w:val="20"/>
              </w:rPr>
              <w:t xml:space="preserve">, </w:t>
            </w:r>
            <w:proofErr w:type="spellStart"/>
            <w:r w:rsidRPr="000B083A">
              <w:rPr>
                <w:rFonts w:ascii="Times New Roman" w:hAnsi="Times New Roman"/>
                <w:color w:val="000000" w:themeColor="text1"/>
                <w:sz w:val="20"/>
                <w:szCs w:val="20"/>
              </w:rPr>
              <w:t>dynamiczoom</w:t>
            </w:r>
            <w:proofErr w:type="spellEnd"/>
            <w:r w:rsidRPr="000B083A">
              <w:rPr>
                <w:rFonts w:ascii="Times New Roman" w:hAnsi="Times New Roman"/>
                <w:color w:val="000000" w:themeColor="text1"/>
                <w:sz w:val="20"/>
                <w:szCs w:val="20"/>
              </w:rPr>
              <w:t xml:space="preserve">, panorâmica, story, controle gestual câmera lenta, modo rastreio, inclinação travada, FPV e </w:t>
            </w:r>
            <w:proofErr w:type="spellStart"/>
            <w:proofErr w:type="gramStart"/>
            <w:r w:rsidRPr="000B083A">
              <w:rPr>
                <w:rFonts w:ascii="Times New Roman" w:hAnsi="Times New Roman"/>
                <w:color w:val="000000" w:themeColor="text1"/>
                <w:sz w:val="20"/>
                <w:szCs w:val="20"/>
              </w:rPr>
              <w:t>SpinShot</w:t>
            </w:r>
            <w:proofErr w:type="spellEnd"/>
            <w:r w:rsidRPr="000B083A">
              <w:rPr>
                <w:rFonts w:ascii="Times New Roman" w:hAnsi="Times New Roman"/>
                <w:color w:val="000000" w:themeColor="text1"/>
                <w:sz w:val="20"/>
                <w:szCs w:val="20"/>
              </w:rPr>
              <w:t xml:space="preserve"> .</w:t>
            </w:r>
            <w:proofErr w:type="gramEnd"/>
            <w:r w:rsidRPr="000B083A">
              <w:rPr>
                <w:rFonts w:ascii="Times New Roman" w:hAnsi="Times New Roman"/>
                <w:color w:val="000000" w:themeColor="text1"/>
                <w:sz w:val="20"/>
                <w:szCs w:val="20"/>
              </w:rPr>
              <w:t xml:space="preserve"> Garantia de 12 meses.</w:t>
            </w:r>
          </w:p>
          <w:p w14:paraId="2220BB7B" w14:textId="77777777" w:rsidR="00A548C5" w:rsidRPr="000B083A" w:rsidRDefault="00A548C5" w:rsidP="00B06E0A">
            <w:pPr>
              <w:spacing w:after="0" w:line="240" w:lineRule="auto"/>
              <w:jc w:val="both"/>
              <w:rPr>
                <w:rFonts w:ascii="Times New Roman" w:hAnsi="Times New Roman"/>
                <w:color w:val="000000" w:themeColor="text1"/>
                <w:sz w:val="20"/>
                <w:szCs w:val="20"/>
              </w:rPr>
            </w:pPr>
          </w:p>
        </w:tc>
        <w:tc>
          <w:tcPr>
            <w:tcW w:w="1083" w:type="dxa"/>
          </w:tcPr>
          <w:p w14:paraId="5CC51B59"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UN</w:t>
            </w:r>
          </w:p>
        </w:tc>
        <w:tc>
          <w:tcPr>
            <w:tcW w:w="1430" w:type="dxa"/>
          </w:tcPr>
          <w:p w14:paraId="10B711FB"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01</w:t>
            </w:r>
          </w:p>
        </w:tc>
      </w:tr>
      <w:tr w:rsidR="00A548C5" w:rsidRPr="000B083A" w14:paraId="4E2851EF" w14:textId="77777777" w:rsidTr="00B06E0A">
        <w:tc>
          <w:tcPr>
            <w:tcW w:w="696" w:type="dxa"/>
            <w:vMerge w:val="restart"/>
          </w:tcPr>
          <w:p w14:paraId="6CC434FA" w14:textId="77777777" w:rsidR="00A548C5" w:rsidRPr="00CE473B" w:rsidRDefault="00A548C5" w:rsidP="00B06E0A">
            <w:pPr>
              <w:spacing w:after="0" w:line="360" w:lineRule="auto"/>
              <w:jc w:val="center"/>
              <w:rPr>
                <w:rFonts w:ascii="Times New Roman" w:hAnsi="Times New Roman"/>
                <w:b/>
                <w:color w:val="000000" w:themeColor="text1"/>
                <w:sz w:val="24"/>
                <w:szCs w:val="24"/>
              </w:rPr>
            </w:pPr>
            <w:r w:rsidRPr="00CE473B">
              <w:rPr>
                <w:rFonts w:ascii="Times New Roman" w:hAnsi="Times New Roman"/>
                <w:b/>
                <w:color w:val="000000" w:themeColor="text1"/>
                <w:sz w:val="24"/>
                <w:szCs w:val="24"/>
              </w:rPr>
              <w:t>06</w:t>
            </w:r>
          </w:p>
        </w:tc>
        <w:tc>
          <w:tcPr>
            <w:tcW w:w="696" w:type="dxa"/>
          </w:tcPr>
          <w:p w14:paraId="3E313A5B" w14:textId="25020828" w:rsidR="00A548C5" w:rsidRPr="000B083A" w:rsidRDefault="00A548C5" w:rsidP="00B06E0A">
            <w:pPr>
              <w:spacing w:after="0" w:line="36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w:t>
            </w:r>
            <w:r w:rsidR="001C7B26">
              <w:rPr>
                <w:rFonts w:ascii="Times New Roman" w:hAnsi="Times New Roman"/>
                <w:color w:val="000000" w:themeColor="text1"/>
                <w:sz w:val="24"/>
                <w:szCs w:val="24"/>
              </w:rPr>
              <w:t>1</w:t>
            </w:r>
          </w:p>
        </w:tc>
        <w:tc>
          <w:tcPr>
            <w:tcW w:w="6425" w:type="dxa"/>
          </w:tcPr>
          <w:p w14:paraId="01987F51" w14:textId="77777777" w:rsidR="00A548C5" w:rsidRPr="000B083A" w:rsidRDefault="00A548C5" w:rsidP="00B06E0A">
            <w:pPr>
              <w:spacing w:after="0" w:line="240" w:lineRule="auto"/>
              <w:jc w:val="both"/>
              <w:rPr>
                <w:rFonts w:ascii="Times New Roman" w:hAnsi="Times New Roman"/>
                <w:color w:val="000000" w:themeColor="text1"/>
                <w:sz w:val="24"/>
                <w:szCs w:val="24"/>
              </w:rPr>
            </w:pPr>
            <w:r w:rsidRPr="000B083A">
              <w:rPr>
                <w:rFonts w:ascii="Times New Roman" w:hAnsi="Times New Roman"/>
                <w:color w:val="000000" w:themeColor="text1"/>
                <w:sz w:val="24"/>
                <w:szCs w:val="24"/>
              </w:rPr>
              <w:t xml:space="preserve">MESA PARA ESCRITÓRIO COM GAVETAS </w:t>
            </w:r>
          </w:p>
          <w:p w14:paraId="5258FA20"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Mesa para escritório com gavetas. Especificações mínimas: em MDF, com pés com estrutura em metal, com gaveteiro e chave, cor predominante: nogueira, carvalho, freijó, charuto ou similar. Medidas aproximadas (em metros): altura 0,75, largura 1,20, profundidade 0,60. Produto deve ser entregue montado.</w:t>
            </w:r>
          </w:p>
        </w:tc>
        <w:tc>
          <w:tcPr>
            <w:tcW w:w="1083" w:type="dxa"/>
          </w:tcPr>
          <w:p w14:paraId="3A808434"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UN</w:t>
            </w:r>
          </w:p>
        </w:tc>
        <w:tc>
          <w:tcPr>
            <w:tcW w:w="1430" w:type="dxa"/>
          </w:tcPr>
          <w:p w14:paraId="6F5C9761"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01</w:t>
            </w:r>
          </w:p>
        </w:tc>
      </w:tr>
      <w:tr w:rsidR="00A548C5" w:rsidRPr="000B083A" w14:paraId="2CE12069" w14:textId="77777777" w:rsidTr="00B06E0A">
        <w:tc>
          <w:tcPr>
            <w:tcW w:w="696" w:type="dxa"/>
            <w:vMerge/>
          </w:tcPr>
          <w:p w14:paraId="7BDC14AA" w14:textId="77777777" w:rsidR="00A548C5" w:rsidRPr="00CE473B" w:rsidRDefault="00A548C5" w:rsidP="00B06E0A">
            <w:pPr>
              <w:spacing w:after="0" w:line="360" w:lineRule="auto"/>
              <w:jc w:val="center"/>
              <w:rPr>
                <w:rFonts w:ascii="Times New Roman" w:hAnsi="Times New Roman"/>
                <w:b/>
                <w:color w:val="000000" w:themeColor="text1"/>
                <w:sz w:val="24"/>
                <w:szCs w:val="24"/>
              </w:rPr>
            </w:pPr>
          </w:p>
        </w:tc>
        <w:tc>
          <w:tcPr>
            <w:tcW w:w="696" w:type="dxa"/>
          </w:tcPr>
          <w:p w14:paraId="4511AB9A" w14:textId="411F89BB" w:rsidR="00A548C5" w:rsidRPr="000B083A" w:rsidRDefault="00A548C5" w:rsidP="00B06E0A">
            <w:pPr>
              <w:spacing w:after="0" w:line="36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w:t>
            </w:r>
            <w:r w:rsidR="001C7B26">
              <w:rPr>
                <w:rFonts w:ascii="Times New Roman" w:hAnsi="Times New Roman"/>
                <w:color w:val="000000" w:themeColor="text1"/>
                <w:sz w:val="24"/>
                <w:szCs w:val="24"/>
              </w:rPr>
              <w:t>2</w:t>
            </w:r>
          </w:p>
        </w:tc>
        <w:tc>
          <w:tcPr>
            <w:tcW w:w="6425" w:type="dxa"/>
          </w:tcPr>
          <w:p w14:paraId="51F117DF" w14:textId="77777777" w:rsidR="00A548C5" w:rsidRPr="000B083A" w:rsidRDefault="00A548C5" w:rsidP="00B06E0A">
            <w:pPr>
              <w:spacing w:after="0" w:line="240" w:lineRule="auto"/>
              <w:jc w:val="both"/>
              <w:rPr>
                <w:rFonts w:ascii="Times New Roman" w:hAnsi="Times New Roman"/>
              </w:rPr>
            </w:pPr>
            <w:r w:rsidRPr="000B083A">
              <w:rPr>
                <w:rFonts w:ascii="Times New Roman" w:hAnsi="Times New Roman"/>
              </w:rPr>
              <w:t>MESA PARA ESCRITÓRIO EM L COM GAVETEIRO</w:t>
            </w:r>
          </w:p>
          <w:p w14:paraId="292DB98E" w14:textId="77777777" w:rsidR="00A548C5" w:rsidRPr="0015148C" w:rsidRDefault="00A548C5" w:rsidP="00B06E0A">
            <w:pPr>
              <w:spacing w:after="0" w:line="240" w:lineRule="auto"/>
              <w:jc w:val="both"/>
              <w:rPr>
                <w:rFonts w:ascii="Times New Roman" w:hAnsi="Times New Roman"/>
                <w:sz w:val="20"/>
                <w:szCs w:val="20"/>
              </w:rPr>
            </w:pPr>
            <w:r w:rsidRPr="0015148C">
              <w:rPr>
                <w:rFonts w:ascii="Times New Roman" w:hAnsi="Times New Roman"/>
                <w:sz w:val="20"/>
                <w:szCs w:val="20"/>
              </w:rPr>
              <w:t xml:space="preserve">Mesa para escritório com gaveteiro. Especificações mínimas: estação em (L) com gaveteiro, em MDF, </w:t>
            </w:r>
            <w:r w:rsidRPr="0015148C">
              <w:rPr>
                <w:rFonts w:ascii="Times New Roman" w:hAnsi="Times New Roman"/>
                <w:color w:val="000000" w:themeColor="text1"/>
                <w:sz w:val="20"/>
                <w:szCs w:val="20"/>
              </w:rPr>
              <w:t>pés com estrutura em metal,</w:t>
            </w:r>
            <w:r w:rsidRPr="0015148C">
              <w:rPr>
                <w:rFonts w:ascii="Times New Roman" w:hAnsi="Times New Roman"/>
                <w:sz w:val="20"/>
                <w:szCs w:val="20"/>
              </w:rPr>
              <w:t xml:space="preserve"> </w:t>
            </w:r>
            <w:r w:rsidRPr="0015148C">
              <w:rPr>
                <w:rFonts w:ascii="Times New Roman" w:hAnsi="Times New Roman"/>
                <w:color w:val="000000" w:themeColor="text1"/>
                <w:sz w:val="20"/>
                <w:szCs w:val="20"/>
              </w:rPr>
              <w:t>cor predominante: nogueira, carvalho, freijó, charuto ou similar</w:t>
            </w:r>
            <w:r w:rsidRPr="0015148C">
              <w:rPr>
                <w:rFonts w:ascii="Times New Roman" w:hAnsi="Times New Roman"/>
                <w:sz w:val="20"/>
                <w:szCs w:val="20"/>
              </w:rPr>
              <w:t xml:space="preserve">. Medidas aproximadas (em metros): altura 0,75, profundidade 0,70, largura mesa principal 1,60, largura </w:t>
            </w:r>
            <w:r w:rsidRPr="0015148C">
              <w:rPr>
                <w:rFonts w:ascii="Times New Roman" w:hAnsi="Times New Roman"/>
                <w:b/>
                <w:bCs/>
                <w:sz w:val="20"/>
                <w:szCs w:val="20"/>
              </w:rPr>
              <w:t>segundo lado a ESQUERDA</w:t>
            </w:r>
            <w:r w:rsidRPr="0015148C">
              <w:rPr>
                <w:rFonts w:ascii="Times New Roman" w:hAnsi="Times New Roman"/>
                <w:sz w:val="20"/>
                <w:szCs w:val="20"/>
              </w:rPr>
              <w:t xml:space="preserve"> 1,20. </w:t>
            </w:r>
            <w:r w:rsidRPr="0015148C">
              <w:rPr>
                <w:rFonts w:ascii="Times New Roman" w:hAnsi="Times New Roman"/>
                <w:color w:val="000000" w:themeColor="text1"/>
                <w:sz w:val="20"/>
                <w:szCs w:val="20"/>
              </w:rPr>
              <w:t>Produto deve ser entregue montado.</w:t>
            </w:r>
          </w:p>
        </w:tc>
        <w:tc>
          <w:tcPr>
            <w:tcW w:w="1083" w:type="dxa"/>
          </w:tcPr>
          <w:p w14:paraId="5A343382"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UN</w:t>
            </w:r>
          </w:p>
        </w:tc>
        <w:tc>
          <w:tcPr>
            <w:tcW w:w="1430" w:type="dxa"/>
          </w:tcPr>
          <w:p w14:paraId="1FA8E18A"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01</w:t>
            </w:r>
          </w:p>
        </w:tc>
      </w:tr>
      <w:tr w:rsidR="00A548C5" w:rsidRPr="000B083A" w14:paraId="42987466" w14:textId="77777777" w:rsidTr="00B06E0A">
        <w:tc>
          <w:tcPr>
            <w:tcW w:w="696" w:type="dxa"/>
            <w:vMerge/>
          </w:tcPr>
          <w:p w14:paraId="53A5153D" w14:textId="77777777" w:rsidR="00A548C5" w:rsidRPr="00CE473B" w:rsidRDefault="00A548C5" w:rsidP="00B06E0A">
            <w:pPr>
              <w:spacing w:after="0" w:line="360" w:lineRule="auto"/>
              <w:jc w:val="center"/>
              <w:rPr>
                <w:rFonts w:ascii="Times New Roman" w:hAnsi="Times New Roman"/>
                <w:b/>
                <w:color w:val="000000" w:themeColor="text1"/>
                <w:sz w:val="24"/>
                <w:szCs w:val="24"/>
              </w:rPr>
            </w:pPr>
          </w:p>
        </w:tc>
        <w:tc>
          <w:tcPr>
            <w:tcW w:w="696" w:type="dxa"/>
          </w:tcPr>
          <w:p w14:paraId="7F2CAEBB" w14:textId="2A447A45" w:rsidR="00A548C5" w:rsidRPr="000B083A" w:rsidRDefault="00A548C5" w:rsidP="00B06E0A">
            <w:pPr>
              <w:spacing w:after="0" w:line="36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w:t>
            </w:r>
            <w:r w:rsidR="001C7B26">
              <w:rPr>
                <w:rFonts w:ascii="Times New Roman" w:hAnsi="Times New Roman"/>
                <w:color w:val="000000" w:themeColor="text1"/>
                <w:sz w:val="24"/>
                <w:szCs w:val="24"/>
              </w:rPr>
              <w:t>3</w:t>
            </w:r>
          </w:p>
        </w:tc>
        <w:tc>
          <w:tcPr>
            <w:tcW w:w="6425" w:type="dxa"/>
          </w:tcPr>
          <w:p w14:paraId="70383983" w14:textId="77777777" w:rsidR="00A548C5" w:rsidRPr="000B083A" w:rsidRDefault="00A548C5" w:rsidP="00B06E0A">
            <w:pPr>
              <w:spacing w:after="0" w:line="240" w:lineRule="auto"/>
              <w:jc w:val="both"/>
              <w:rPr>
                <w:rFonts w:ascii="Times New Roman" w:hAnsi="Times New Roman"/>
              </w:rPr>
            </w:pPr>
            <w:r w:rsidRPr="000B083A">
              <w:rPr>
                <w:rFonts w:ascii="Times New Roman" w:hAnsi="Times New Roman"/>
              </w:rPr>
              <w:t>MESA PARA ESCRITÓRIO EM L COM GAVETEIRO</w:t>
            </w:r>
          </w:p>
          <w:p w14:paraId="380340EA" w14:textId="77777777" w:rsidR="00A548C5" w:rsidRPr="000B083A" w:rsidRDefault="00A548C5" w:rsidP="00B06E0A">
            <w:pPr>
              <w:spacing w:after="0" w:line="240" w:lineRule="auto"/>
              <w:jc w:val="both"/>
              <w:rPr>
                <w:rFonts w:ascii="Times New Roman" w:hAnsi="Times New Roman"/>
                <w:sz w:val="20"/>
                <w:szCs w:val="20"/>
              </w:rPr>
            </w:pPr>
            <w:r w:rsidRPr="000B083A">
              <w:rPr>
                <w:rFonts w:ascii="Times New Roman" w:hAnsi="Times New Roman"/>
                <w:sz w:val="20"/>
                <w:szCs w:val="20"/>
              </w:rPr>
              <w:t xml:space="preserve">Mesa para escritório com gaveteiro. Especificações mínimas: estação em (L) com gaveteiro, em MDF, </w:t>
            </w:r>
            <w:r w:rsidRPr="000B083A">
              <w:rPr>
                <w:rFonts w:ascii="Times New Roman" w:hAnsi="Times New Roman"/>
                <w:color w:val="000000" w:themeColor="text1"/>
                <w:sz w:val="20"/>
                <w:szCs w:val="20"/>
              </w:rPr>
              <w:t>pés com estrutura em metal,</w:t>
            </w:r>
            <w:r w:rsidRPr="000B083A">
              <w:rPr>
                <w:rFonts w:ascii="Times New Roman" w:hAnsi="Times New Roman"/>
                <w:sz w:val="20"/>
                <w:szCs w:val="20"/>
              </w:rPr>
              <w:t xml:space="preserve"> </w:t>
            </w:r>
            <w:r w:rsidRPr="000B083A">
              <w:rPr>
                <w:rFonts w:ascii="Times New Roman" w:hAnsi="Times New Roman"/>
                <w:color w:val="000000" w:themeColor="text1"/>
                <w:sz w:val="20"/>
                <w:szCs w:val="20"/>
              </w:rPr>
              <w:t>cor predominante: nogueira, carvalho, freijó, charuto ou similar</w:t>
            </w:r>
            <w:r w:rsidRPr="000B083A">
              <w:rPr>
                <w:rFonts w:ascii="Times New Roman" w:hAnsi="Times New Roman"/>
                <w:sz w:val="20"/>
                <w:szCs w:val="20"/>
              </w:rPr>
              <w:t xml:space="preserve">. Medidas aproximadas (em metros): altura 0,75, profundidade 0,70, largura mesa principal 1,60, largura </w:t>
            </w:r>
            <w:r w:rsidRPr="000B083A">
              <w:rPr>
                <w:rFonts w:ascii="Times New Roman" w:hAnsi="Times New Roman"/>
                <w:b/>
                <w:bCs/>
                <w:sz w:val="20"/>
                <w:szCs w:val="20"/>
              </w:rPr>
              <w:t>segundo lado a DIREITA</w:t>
            </w:r>
            <w:r w:rsidRPr="000B083A">
              <w:rPr>
                <w:rFonts w:ascii="Times New Roman" w:hAnsi="Times New Roman"/>
                <w:sz w:val="20"/>
                <w:szCs w:val="20"/>
              </w:rPr>
              <w:t xml:space="preserve"> 1,20. </w:t>
            </w:r>
            <w:r w:rsidRPr="000B083A">
              <w:rPr>
                <w:rFonts w:ascii="Times New Roman" w:hAnsi="Times New Roman"/>
                <w:color w:val="000000" w:themeColor="text1"/>
                <w:sz w:val="20"/>
                <w:szCs w:val="20"/>
              </w:rPr>
              <w:t>Produto deve ser entregue montado.</w:t>
            </w:r>
          </w:p>
        </w:tc>
        <w:tc>
          <w:tcPr>
            <w:tcW w:w="1083" w:type="dxa"/>
          </w:tcPr>
          <w:p w14:paraId="6FDE2141"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UN</w:t>
            </w:r>
          </w:p>
        </w:tc>
        <w:tc>
          <w:tcPr>
            <w:tcW w:w="1430" w:type="dxa"/>
          </w:tcPr>
          <w:p w14:paraId="37AEA90F"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01</w:t>
            </w:r>
          </w:p>
        </w:tc>
      </w:tr>
      <w:tr w:rsidR="00A548C5" w:rsidRPr="000B083A" w14:paraId="30F70CFF" w14:textId="77777777" w:rsidTr="00B06E0A">
        <w:tc>
          <w:tcPr>
            <w:tcW w:w="696" w:type="dxa"/>
            <w:vMerge/>
          </w:tcPr>
          <w:p w14:paraId="6DB63FA0" w14:textId="77777777" w:rsidR="00A548C5" w:rsidRPr="00CE473B" w:rsidRDefault="00A548C5" w:rsidP="00B06E0A">
            <w:pPr>
              <w:spacing w:after="0" w:line="360" w:lineRule="auto"/>
              <w:jc w:val="center"/>
              <w:rPr>
                <w:rFonts w:ascii="Times New Roman" w:hAnsi="Times New Roman"/>
                <w:b/>
                <w:color w:val="000000" w:themeColor="text1"/>
                <w:sz w:val="24"/>
                <w:szCs w:val="24"/>
              </w:rPr>
            </w:pPr>
          </w:p>
        </w:tc>
        <w:tc>
          <w:tcPr>
            <w:tcW w:w="696" w:type="dxa"/>
          </w:tcPr>
          <w:p w14:paraId="03B3BD69" w14:textId="1E09B5C8" w:rsidR="00A548C5" w:rsidRPr="000B083A" w:rsidRDefault="001C7B26"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6425" w:type="dxa"/>
          </w:tcPr>
          <w:p w14:paraId="2176285B" w14:textId="77777777" w:rsidR="00A548C5" w:rsidRPr="000B083A" w:rsidRDefault="00A548C5" w:rsidP="00B06E0A">
            <w:pPr>
              <w:spacing w:after="0" w:line="240" w:lineRule="auto"/>
              <w:jc w:val="both"/>
              <w:rPr>
                <w:rFonts w:ascii="Times New Roman" w:hAnsi="Times New Roman"/>
                <w:color w:val="000000" w:themeColor="text1"/>
                <w:sz w:val="24"/>
                <w:szCs w:val="24"/>
              </w:rPr>
            </w:pPr>
            <w:r w:rsidRPr="000B083A">
              <w:rPr>
                <w:rFonts w:ascii="Times New Roman" w:hAnsi="Times New Roman"/>
                <w:color w:val="000000" w:themeColor="text1"/>
                <w:sz w:val="24"/>
                <w:szCs w:val="24"/>
              </w:rPr>
              <w:t xml:space="preserve">BALCÃO PARA ESCRITÓRIO MULTIUSO </w:t>
            </w:r>
          </w:p>
          <w:p w14:paraId="4CF70246"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 xml:space="preserve">Balcão, tipo escritório. </w:t>
            </w:r>
            <w:r w:rsidRPr="000B083A">
              <w:rPr>
                <w:rFonts w:ascii="Times New Roman" w:hAnsi="Times New Roman"/>
                <w:sz w:val="20"/>
                <w:szCs w:val="20"/>
              </w:rPr>
              <w:t>Especificações mínimas:</w:t>
            </w:r>
            <w:r w:rsidRPr="000B083A">
              <w:rPr>
                <w:rFonts w:ascii="Times New Roman" w:hAnsi="Times New Roman"/>
                <w:color w:val="000000" w:themeColor="text1"/>
                <w:sz w:val="20"/>
                <w:szCs w:val="20"/>
              </w:rPr>
              <w:t xml:space="preserve"> composto por 2 portas e 2 prateleiras internas, em MDF, cor predominante: nogueira, carvalho, freijó, charuto ou similar. Medidas aproximadas (em metros): largura 0,90, profundidade 0,45, altura 0,75. Produto deve ser entregue montado.</w:t>
            </w:r>
          </w:p>
        </w:tc>
        <w:tc>
          <w:tcPr>
            <w:tcW w:w="1083" w:type="dxa"/>
          </w:tcPr>
          <w:p w14:paraId="3B1F21C1"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UN</w:t>
            </w:r>
          </w:p>
        </w:tc>
        <w:tc>
          <w:tcPr>
            <w:tcW w:w="1430" w:type="dxa"/>
          </w:tcPr>
          <w:p w14:paraId="345EB94A"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02</w:t>
            </w:r>
          </w:p>
        </w:tc>
      </w:tr>
      <w:tr w:rsidR="00A548C5" w:rsidRPr="000B083A" w14:paraId="5E257408" w14:textId="77777777" w:rsidTr="00B06E0A">
        <w:tc>
          <w:tcPr>
            <w:tcW w:w="696" w:type="dxa"/>
            <w:vMerge w:val="restart"/>
          </w:tcPr>
          <w:p w14:paraId="10BA668F" w14:textId="77777777" w:rsidR="00A548C5" w:rsidRPr="00CE473B" w:rsidRDefault="00A548C5" w:rsidP="00B06E0A">
            <w:pPr>
              <w:spacing w:after="0" w:line="360" w:lineRule="auto"/>
              <w:jc w:val="center"/>
              <w:rPr>
                <w:rFonts w:ascii="Times New Roman" w:hAnsi="Times New Roman"/>
                <w:b/>
                <w:color w:val="000000" w:themeColor="text1"/>
                <w:sz w:val="24"/>
                <w:szCs w:val="24"/>
              </w:rPr>
            </w:pPr>
            <w:r w:rsidRPr="00CE473B">
              <w:rPr>
                <w:rFonts w:ascii="Times New Roman" w:hAnsi="Times New Roman"/>
                <w:b/>
                <w:color w:val="000000" w:themeColor="text1"/>
                <w:sz w:val="24"/>
                <w:szCs w:val="24"/>
              </w:rPr>
              <w:t>07</w:t>
            </w:r>
          </w:p>
        </w:tc>
        <w:tc>
          <w:tcPr>
            <w:tcW w:w="696" w:type="dxa"/>
          </w:tcPr>
          <w:p w14:paraId="59FD4035" w14:textId="237C422B" w:rsidR="00A548C5" w:rsidRPr="000B083A" w:rsidRDefault="001C7B26"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6425" w:type="dxa"/>
          </w:tcPr>
          <w:p w14:paraId="63951D4C" w14:textId="77777777" w:rsidR="00A548C5" w:rsidRPr="000B083A" w:rsidRDefault="00A548C5" w:rsidP="00B06E0A">
            <w:pPr>
              <w:spacing w:after="0" w:line="240" w:lineRule="auto"/>
              <w:jc w:val="both"/>
              <w:rPr>
                <w:rFonts w:ascii="Times New Roman" w:hAnsi="Times New Roman"/>
                <w:color w:val="000000" w:themeColor="text1"/>
                <w:sz w:val="24"/>
                <w:szCs w:val="24"/>
              </w:rPr>
            </w:pPr>
            <w:r w:rsidRPr="000B083A">
              <w:rPr>
                <w:rFonts w:ascii="Times New Roman" w:hAnsi="Times New Roman"/>
                <w:color w:val="000000" w:themeColor="text1"/>
                <w:sz w:val="24"/>
                <w:szCs w:val="24"/>
              </w:rPr>
              <w:t>ARMÁRIO PARA ESCRITÓRIO EM AÇO</w:t>
            </w:r>
          </w:p>
          <w:p w14:paraId="6A91E9F6"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 xml:space="preserve">Armário para escritório, em aço. </w:t>
            </w:r>
            <w:r w:rsidRPr="000B083A">
              <w:rPr>
                <w:rFonts w:ascii="Times New Roman" w:hAnsi="Times New Roman"/>
                <w:sz w:val="20"/>
                <w:szCs w:val="20"/>
              </w:rPr>
              <w:t>Especificações mínimas:</w:t>
            </w:r>
            <w:r w:rsidRPr="000B083A">
              <w:rPr>
                <w:rFonts w:ascii="Times New Roman" w:hAnsi="Times New Roman"/>
                <w:color w:val="000000" w:themeColor="text1"/>
                <w:sz w:val="20"/>
                <w:szCs w:val="20"/>
              </w:rPr>
              <w:t xml:space="preserve"> com duas portas e quatro prateleiras, cor cinza. Medidas aproximadas (em metros): altura 1,76, largura 0,76, profundidade 0,33. Produto deve ser entregue montado.</w:t>
            </w:r>
          </w:p>
        </w:tc>
        <w:tc>
          <w:tcPr>
            <w:tcW w:w="1083" w:type="dxa"/>
          </w:tcPr>
          <w:p w14:paraId="7AC97E25"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UN</w:t>
            </w:r>
          </w:p>
        </w:tc>
        <w:tc>
          <w:tcPr>
            <w:tcW w:w="1430" w:type="dxa"/>
          </w:tcPr>
          <w:p w14:paraId="1EF95458"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02</w:t>
            </w:r>
          </w:p>
        </w:tc>
      </w:tr>
      <w:tr w:rsidR="00A548C5" w:rsidRPr="000B083A" w14:paraId="5B3752D6" w14:textId="77777777" w:rsidTr="00B06E0A">
        <w:tc>
          <w:tcPr>
            <w:tcW w:w="696" w:type="dxa"/>
            <w:vMerge/>
          </w:tcPr>
          <w:p w14:paraId="5DE13C5C" w14:textId="77777777" w:rsidR="00A548C5" w:rsidRPr="00CE473B" w:rsidRDefault="00A548C5" w:rsidP="00B06E0A">
            <w:pPr>
              <w:spacing w:after="0" w:line="360" w:lineRule="auto"/>
              <w:jc w:val="center"/>
              <w:rPr>
                <w:rFonts w:ascii="Times New Roman" w:hAnsi="Times New Roman"/>
                <w:b/>
                <w:color w:val="000000" w:themeColor="text1"/>
                <w:sz w:val="24"/>
                <w:szCs w:val="24"/>
              </w:rPr>
            </w:pPr>
          </w:p>
        </w:tc>
        <w:tc>
          <w:tcPr>
            <w:tcW w:w="696" w:type="dxa"/>
          </w:tcPr>
          <w:p w14:paraId="24D56D04" w14:textId="7AE5D8B5" w:rsidR="00A548C5" w:rsidRPr="000B083A" w:rsidRDefault="001C7B26"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6425" w:type="dxa"/>
          </w:tcPr>
          <w:p w14:paraId="2AC3F2E5" w14:textId="77777777" w:rsidR="00A548C5" w:rsidRPr="000B083A" w:rsidRDefault="00A548C5" w:rsidP="00B06E0A">
            <w:pPr>
              <w:spacing w:after="0" w:line="240" w:lineRule="auto"/>
              <w:jc w:val="both"/>
              <w:rPr>
                <w:rFonts w:ascii="Times New Roman" w:hAnsi="Times New Roman"/>
                <w:color w:val="000000" w:themeColor="text1"/>
                <w:sz w:val="24"/>
                <w:szCs w:val="24"/>
              </w:rPr>
            </w:pPr>
            <w:r w:rsidRPr="000B083A">
              <w:rPr>
                <w:rFonts w:ascii="Times New Roman" w:hAnsi="Times New Roman"/>
                <w:color w:val="000000" w:themeColor="text1"/>
                <w:sz w:val="24"/>
                <w:szCs w:val="24"/>
              </w:rPr>
              <w:t>ESTANTE EM AÇO</w:t>
            </w:r>
          </w:p>
          <w:p w14:paraId="3A49F6C3"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lastRenderedPageBreak/>
              <w:t>Estante em aço.</w:t>
            </w:r>
            <w:r w:rsidRPr="000B083A">
              <w:rPr>
                <w:rFonts w:ascii="Times New Roman" w:hAnsi="Times New Roman"/>
                <w:sz w:val="20"/>
                <w:szCs w:val="20"/>
              </w:rPr>
              <w:t xml:space="preserve"> Especificações mínimas:</w:t>
            </w:r>
            <w:r w:rsidRPr="000B083A">
              <w:rPr>
                <w:rFonts w:ascii="Times New Roman" w:hAnsi="Times New Roman"/>
                <w:color w:val="000000" w:themeColor="text1"/>
                <w:sz w:val="20"/>
                <w:szCs w:val="20"/>
              </w:rPr>
              <w:t xml:space="preserve"> com 06 prateleiras e pintura eletrostática na cor cinza. Medidas aproximadas (em metros): altura 2,00, profundidade 0,30, largura 0,92. Produto deve ser entregue montado.</w:t>
            </w:r>
          </w:p>
        </w:tc>
        <w:tc>
          <w:tcPr>
            <w:tcW w:w="1083" w:type="dxa"/>
          </w:tcPr>
          <w:p w14:paraId="428C59D3"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lastRenderedPageBreak/>
              <w:t>UN</w:t>
            </w:r>
          </w:p>
        </w:tc>
        <w:tc>
          <w:tcPr>
            <w:tcW w:w="1430" w:type="dxa"/>
          </w:tcPr>
          <w:p w14:paraId="1D5EDC54"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02</w:t>
            </w:r>
          </w:p>
        </w:tc>
      </w:tr>
      <w:tr w:rsidR="00A548C5" w:rsidRPr="000B083A" w14:paraId="7BF5BB5F" w14:textId="77777777" w:rsidTr="00B06E0A">
        <w:tc>
          <w:tcPr>
            <w:tcW w:w="696" w:type="dxa"/>
          </w:tcPr>
          <w:p w14:paraId="7471D127" w14:textId="77777777" w:rsidR="00A548C5" w:rsidRPr="00CE473B" w:rsidRDefault="00A548C5" w:rsidP="00B06E0A">
            <w:pPr>
              <w:spacing w:after="0" w:line="360" w:lineRule="auto"/>
              <w:jc w:val="center"/>
              <w:rPr>
                <w:rFonts w:ascii="Times New Roman" w:hAnsi="Times New Roman"/>
                <w:b/>
                <w:color w:val="000000" w:themeColor="text1"/>
                <w:sz w:val="24"/>
                <w:szCs w:val="24"/>
              </w:rPr>
            </w:pPr>
            <w:r w:rsidRPr="00CE473B">
              <w:rPr>
                <w:rFonts w:ascii="Times New Roman" w:hAnsi="Times New Roman"/>
                <w:b/>
                <w:color w:val="000000" w:themeColor="text1"/>
                <w:sz w:val="24"/>
                <w:szCs w:val="24"/>
              </w:rPr>
              <w:t>08</w:t>
            </w:r>
          </w:p>
        </w:tc>
        <w:tc>
          <w:tcPr>
            <w:tcW w:w="696" w:type="dxa"/>
          </w:tcPr>
          <w:p w14:paraId="4D71B735" w14:textId="313A0BC4" w:rsidR="00A548C5" w:rsidRPr="000B083A" w:rsidRDefault="001C7B26"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6425" w:type="dxa"/>
          </w:tcPr>
          <w:p w14:paraId="1E8E57C7" w14:textId="77777777" w:rsidR="00A548C5" w:rsidRPr="000B083A" w:rsidRDefault="00A548C5" w:rsidP="00B06E0A">
            <w:pPr>
              <w:spacing w:after="0" w:line="240" w:lineRule="auto"/>
              <w:jc w:val="both"/>
              <w:rPr>
                <w:rFonts w:ascii="Times New Roman" w:hAnsi="Times New Roman"/>
                <w:color w:val="000000" w:themeColor="text1"/>
                <w:sz w:val="24"/>
                <w:szCs w:val="24"/>
              </w:rPr>
            </w:pPr>
            <w:r w:rsidRPr="000B083A">
              <w:rPr>
                <w:rFonts w:ascii="Times New Roman" w:hAnsi="Times New Roman"/>
                <w:color w:val="000000" w:themeColor="text1"/>
                <w:sz w:val="24"/>
                <w:szCs w:val="24"/>
              </w:rPr>
              <w:t xml:space="preserve">CADEIRA DE ESCRITÓRIO </w:t>
            </w:r>
          </w:p>
          <w:p w14:paraId="55CA39DE" w14:textId="77777777" w:rsidR="00A548C5" w:rsidRPr="000B083A" w:rsidRDefault="00A548C5" w:rsidP="00B06E0A">
            <w:pPr>
              <w:spacing w:after="0" w:line="240" w:lineRule="auto"/>
              <w:jc w:val="both"/>
              <w:rPr>
                <w:rFonts w:ascii="Times New Roman" w:hAnsi="Times New Roman"/>
                <w:color w:val="000000" w:themeColor="text1"/>
                <w:sz w:val="20"/>
                <w:szCs w:val="20"/>
              </w:rPr>
            </w:pPr>
            <w:r w:rsidRPr="000B083A">
              <w:rPr>
                <w:rFonts w:ascii="Times New Roman" w:hAnsi="Times New Roman"/>
                <w:color w:val="000000" w:themeColor="text1"/>
                <w:sz w:val="20"/>
                <w:szCs w:val="20"/>
              </w:rPr>
              <w:t xml:space="preserve">Cadeira escritório, tipo presidente. </w:t>
            </w:r>
            <w:r w:rsidRPr="000B083A">
              <w:rPr>
                <w:rFonts w:ascii="Times New Roman" w:hAnsi="Times New Roman"/>
                <w:sz w:val="20"/>
                <w:szCs w:val="20"/>
              </w:rPr>
              <w:t>Especificações mínimas:</w:t>
            </w:r>
            <w:r w:rsidRPr="000B083A">
              <w:rPr>
                <w:rFonts w:ascii="Times New Roman" w:hAnsi="Times New Roman"/>
                <w:color w:val="000000" w:themeColor="text1"/>
                <w:sz w:val="20"/>
                <w:szCs w:val="20"/>
              </w:rPr>
              <w:t xml:space="preserve"> cor preta, giratória, com rodas, apoio de braço, acento e encosto predominantemente em tela </w:t>
            </w:r>
            <w:proofErr w:type="spellStart"/>
            <w:r w:rsidRPr="000B083A">
              <w:rPr>
                <w:rFonts w:ascii="Times New Roman" w:hAnsi="Times New Roman"/>
                <w:color w:val="000000" w:themeColor="text1"/>
                <w:sz w:val="20"/>
                <w:szCs w:val="20"/>
              </w:rPr>
              <w:t>mesh</w:t>
            </w:r>
            <w:proofErr w:type="spellEnd"/>
            <w:r w:rsidRPr="000B083A">
              <w:rPr>
                <w:rFonts w:ascii="Times New Roman" w:hAnsi="Times New Roman"/>
                <w:color w:val="000000" w:themeColor="text1"/>
                <w:sz w:val="20"/>
                <w:szCs w:val="20"/>
              </w:rPr>
              <w:t xml:space="preserve"> resistente, altura do assento ajustável; estrutura em aço cromado, suporte até 120 kg. Produto deve ser entregue montado.</w:t>
            </w:r>
          </w:p>
        </w:tc>
        <w:tc>
          <w:tcPr>
            <w:tcW w:w="1083" w:type="dxa"/>
          </w:tcPr>
          <w:p w14:paraId="4A1AEBEA"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UN</w:t>
            </w:r>
          </w:p>
        </w:tc>
        <w:tc>
          <w:tcPr>
            <w:tcW w:w="1430" w:type="dxa"/>
          </w:tcPr>
          <w:p w14:paraId="05D949ED" w14:textId="77777777" w:rsidR="00A548C5" w:rsidRPr="000B083A" w:rsidRDefault="00A548C5" w:rsidP="00B06E0A">
            <w:pPr>
              <w:spacing w:after="0" w:line="240" w:lineRule="auto"/>
              <w:jc w:val="center"/>
              <w:rPr>
                <w:rFonts w:ascii="Times New Roman" w:hAnsi="Times New Roman"/>
                <w:color w:val="000000" w:themeColor="text1"/>
                <w:sz w:val="24"/>
                <w:szCs w:val="24"/>
              </w:rPr>
            </w:pPr>
            <w:r w:rsidRPr="000B083A">
              <w:rPr>
                <w:rFonts w:ascii="Times New Roman" w:hAnsi="Times New Roman"/>
                <w:color w:val="000000" w:themeColor="text1"/>
                <w:sz w:val="24"/>
                <w:szCs w:val="24"/>
              </w:rPr>
              <w:t>02</w:t>
            </w:r>
          </w:p>
        </w:tc>
      </w:tr>
    </w:tbl>
    <w:p w14:paraId="176EADF8" w14:textId="77777777" w:rsidR="007278B7" w:rsidRPr="00A8297F" w:rsidRDefault="007278B7" w:rsidP="0005382F">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p>
    <w:p w14:paraId="0C14C9FB" w14:textId="77777777" w:rsidR="007278B7" w:rsidRPr="00A8297F"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3" w:name="_Toc164765453"/>
      <w:bookmarkEnd w:id="3"/>
      <w:r w:rsidRPr="00A8297F">
        <w:rPr>
          <w:rFonts w:ascii="Times New Roman" w:hAnsi="Times New Roman" w:cs="Times New Roman"/>
          <w:b/>
          <w:bCs/>
          <w:color w:val="000000" w:themeColor="text1"/>
        </w:rPr>
        <w:t>ESTIMATIVA DE PREÇOS E PREÇOS REFERENCIAIS</w:t>
      </w:r>
    </w:p>
    <w:p w14:paraId="14954F38" w14:textId="77777777" w:rsidR="007278B7" w:rsidRPr="00A8297F" w:rsidRDefault="007278B7" w:rsidP="007278B7">
      <w:pPr>
        <w:pStyle w:val="ParagraphStyle"/>
        <w:widowControl/>
        <w:spacing w:line="276" w:lineRule="auto"/>
        <w:jc w:val="both"/>
        <w:rPr>
          <w:rFonts w:ascii="Times New Roman" w:hAnsi="Times New Roman" w:cs="Times New Roman"/>
          <w:b/>
          <w:bCs/>
          <w:color w:val="000000" w:themeColor="text1"/>
        </w:rPr>
      </w:pPr>
    </w:p>
    <w:p w14:paraId="461CC2E5" w14:textId="3E672E4F" w:rsidR="002E772A" w:rsidRDefault="000B083A" w:rsidP="002E772A">
      <w:pPr>
        <w:pStyle w:val="ParagraphStyle"/>
        <w:widowControl/>
        <w:spacing w:line="276" w:lineRule="auto"/>
        <w:ind w:firstLine="285"/>
        <w:jc w:val="both"/>
        <w:rPr>
          <w:rFonts w:ascii="Times New Roman" w:hAnsi="Times New Roman" w:cs="Times New Roman"/>
          <w:bCs/>
        </w:rPr>
      </w:pPr>
      <w:r w:rsidRPr="00A8297F">
        <w:rPr>
          <w:rFonts w:ascii="Times New Roman" w:hAnsi="Times New Roman" w:cs="Times New Roman"/>
          <w:color w:val="000000" w:themeColor="text1"/>
        </w:rPr>
        <w:t xml:space="preserve">O valor estimado total da contratação é de </w:t>
      </w:r>
      <w:bookmarkStart w:id="4" w:name="_Hlk191048105"/>
      <w:r w:rsidRPr="00A8297F">
        <w:rPr>
          <w:rFonts w:ascii="Times New Roman" w:hAnsi="Times New Roman" w:cs="Times New Roman"/>
          <w:color w:val="000000" w:themeColor="text1"/>
        </w:rPr>
        <w:t xml:space="preserve">R$ </w:t>
      </w:r>
      <w:r w:rsidRPr="000B083A">
        <w:rPr>
          <w:rFonts w:ascii="Times New Roman" w:hAnsi="Times New Roman" w:cs="Times New Roman"/>
          <w:color w:val="000000" w:themeColor="text1"/>
        </w:rPr>
        <w:t>36</w:t>
      </w:r>
      <w:r>
        <w:rPr>
          <w:rFonts w:ascii="Times New Roman" w:hAnsi="Times New Roman" w:cs="Times New Roman"/>
          <w:color w:val="000000" w:themeColor="text1"/>
        </w:rPr>
        <w:t>.</w:t>
      </w:r>
      <w:r w:rsidRPr="000B083A">
        <w:rPr>
          <w:rFonts w:ascii="Times New Roman" w:hAnsi="Times New Roman" w:cs="Times New Roman"/>
          <w:color w:val="000000" w:themeColor="text1"/>
        </w:rPr>
        <w:t xml:space="preserve">192,23 </w:t>
      </w:r>
      <w:r w:rsidRPr="00A8297F">
        <w:rPr>
          <w:rFonts w:ascii="Times New Roman" w:hAnsi="Times New Roman" w:cs="Times New Roman"/>
          <w:color w:val="000000" w:themeColor="text1"/>
        </w:rPr>
        <w:t>(</w:t>
      </w:r>
      <w:r>
        <w:rPr>
          <w:rFonts w:ascii="Times New Roman" w:hAnsi="Times New Roman" w:cs="Times New Roman"/>
          <w:color w:val="000000" w:themeColor="text1"/>
        </w:rPr>
        <w:t xml:space="preserve">trinta e seis mil cento e noventa e dois reais e vinte e três </w:t>
      </w:r>
      <w:r w:rsidRPr="00A8297F">
        <w:rPr>
          <w:rFonts w:ascii="Times New Roman" w:hAnsi="Times New Roman" w:cs="Times New Roman"/>
          <w:color w:val="000000" w:themeColor="text1"/>
        </w:rPr>
        <w:t>centavos)</w:t>
      </w:r>
      <w:bookmarkEnd w:id="4"/>
      <w:r w:rsidRPr="00A8297F">
        <w:rPr>
          <w:rFonts w:ascii="Times New Roman" w:hAnsi="Times New Roman" w:cs="Times New Roman"/>
          <w:color w:val="000000" w:themeColor="text1"/>
        </w:rPr>
        <w:t xml:space="preserve">, conforme </w:t>
      </w:r>
      <w:r w:rsidR="002E772A">
        <w:rPr>
          <w:rFonts w:ascii="Times New Roman" w:hAnsi="Times New Roman" w:cs="Times New Roman"/>
          <w:bCs/>
        </w:rPr>
        <w:t>p</w:t>
      </w:r>
      <w:r w:rsidR="002E772A" w:rsidRPr="009C47B8">
        <w:rPr>
          <w:rFonts w:ascii="Times New Roman" w:hAnsi="Times New Roman" w:cs="Times New Roman"/>
        </w:rPr>
        <w:t xml:space="preserve">esquisa </w:t>
      </w:r>
      <w:r w:rsidR="002E772A">
        <w:rPr>
          <w:rFonts w:ascii="Times New Roman" w:hAnsi="Times New Roman" w:cs="Times New Roman"/>
        </w:rPr>
        <w:t xml:space="preserve">de preços </w:t>
      </w:r>
      <w:r w:rsidR="002E772A" w:rsidRPr="009C47B8">
        <w:rPr>
          <w:rFonts w:ascii="Times New Roman" w:hAnsi="Times New Roman" w:cs="Times New Roman"/>
          <w:color w:val="000000"/>
        </w:rPr>
        <w:t xml:space="preserve">obtida </w:t>
      </w:r>
      <w:r w:rsidR="002E772A">
        <w:rPr>
          <w:rFonts w:ascii="Times New Roman" w:hAnsi="Times New Roman" w:cs="Times New Roman"/>
          <w:color w:val="000000"/>
        </w:rPr>
        <w:t>mediante</w:t>
      </w:r>
      <w:r w:rsidR="002E772A" w:rsidRPr="009C47B8">
        <w:rPr>
          <w:rFonts w:ascii="Times New Roman" w:hAnsi="Times New Roman" w:cs="Times New Roman"/>
          <w:color w:val="000000"/>
        </w:rPr>
        <w:t xml:space="preserve"> consulta </w:t>
      </w:r>
      <w:r w:rsidR="002E772A">
        <w:rPr>
          <w:rFonts w:ascii="Times New Roman" w:hAnsi="Times New Roman" w:cs="Times New Roman"/>
          <w:color w:val="000000"/>
        </w:rPr>
        <w:t>há processos licitatórios</w:t>
      </w:r>
      <w:r w:rsidR="002E772A" w:rsidRPr="009C47B8">
        <w:rPr>
          <w:rFonts w:ascii="Times New Roman" w:hAnsi="Times New Roman" w:cs="Times New Roman"/>
          <w:color w:val="000000"/>
        </w:rPr>
        <w:t xml:space="preserve"> </w:t>
      </w:r>
      <w:r w:rsidR="002E772A">
        <w:rPr>
          <w:rFonts w:ascii="Times New Roman" w:hAnsi="Times New Roman" w:cs="Times New Roman"/>
          <w:color w:val="000000"/>
        </w:rPr>
        <w:t>já realizados, através d</w:t>
      </w:r>
      <w:r w:rsidR="002E772A" w:rsidRPr="009C47B8">
        <w:rPr>
          <w:rFonts w:ascii="Times New Roman" w:hAnsi="Times New Roman" w:cs="Times New Roman"/>
          <w:color w:val="000000"/>
        </w:rPr>
        <w:t>o</w:t>
      </w:r>
      <w:r w:rsidR="002E772A">
        <w:rPr>
          <w:rFonts w:ascii="Times New Roman" w:hAnsi="Times New Roman" w:cs="Times New Roman"/>
          <w:color w:val="000000"/>
        </w:rPr>
        <w:t xml:space="preserve"> </w:t>
      </w:r>
      <w:r w:rsidR="002E772A" w:rsidRPr="009C47B8">
        <w:rPr>
          <w:rFonts w:ascii="Times New Roman" w:hAnsi="Times New Roman" w:cs="Times New Roman"/>
          <w:color w:val="000000"/>
        </w:rPr>
        <w:t xml:space="preserve">sistema BLLCOMPRAS </w:t>
      </w:r>
      <w:r w:rsidR="002E772A" w:rsidRPr="009C47B8">
        <w:rPr>
          <w:rFonts w:ascii="Times New Roman" w:hAnsi="Times New Roman" w:cs="Times New Roman"/>
          <w:color w:val="000000"/>
          <w:shd w:val="clear" w:color="auto" w:fill="FFFFFF"/>
        </w:rPr>
        <w:t>(</w:t>
      </w:r>
      <w:hyperlink r:id="rId8" w:history="1">
        <w:r w:rsidR="002E772A" w:rsidRPr="009C47B8">
          <w:rPr>
            <w:rStyle w:val="Hyperlink"/>
            <w:rFonts w:ascii="Times New Roman" w:hAnsi="Times New Roman"/>
            <w:shd w:val="clear" w:color="auto" w:fill="FFFFFF"/>
          </w:rPr>
          <w:t>https://bllcompras.com</w:t>
        </w:r>
      </w:hyperlink>
      <w:r w:rsidR="002E772A" w:rsidRPr="009C47B8">
        <w:rPr>
          <w:rFonts w:ascii="Times New Roman" w:hAnsi="Times New Roman" w:cs="Times New Roman"/>
          <w:color w:val="000000"/>
          <w:shd w:val="clear" w:color="auto" w:fill="FFFFFF"/>
        </w:rPr>
        <w:t xml:space="preserve">) </w:t>
      </w:r>
      <w:r w:rsidR="002E772A">
        <w:rPr>
          <w:rFonts w:ascii="Times New Roman" w:hAnsi="Times New Roman" w:cs="Times New Roman"/>
          <w:color w:val="000000"/>
          <w:shd w:val="clear" w:color="auto" w:fill="FFFFFF"/>
        </w:rPr>
        <w:t>(conforme documentos anexos).</w:t>
      </w:r>
    </w:p>
    <w:p w14:paraId="7558ACD4" w14:textId="77777777" w:rsidR="000B083A" w:rsidRPr="00A8297F" w:rsidRDefault="000B083A" w:rsidP="002E772A">
      <w:pPr>
        <w:pStyle w:val="ParagraphStyle"/>
        <w:widowControl/>
        <w:spacing w:line="276" w:lineRule="auto"/>
        <w:jc w:val="both"/>
        <w:rPr>
          <w:rFonts w:ascii="Times New Roman" w:hAnsi="Times New Roman" w:cs="Times New Roman"/>
          <w:color w:val="000000" w:themeColor="text1"/>
          <w:shd w:val="clear" w:color="auto" w:fill="FFFFFF"/>
        </w:rPr>
      </w:pPr>
    </w:p>
    <w:tbl>
      <w:tblPr>
        <w:tblStyle w:val="Tabelacomgrade"/>
        <w:tblW w:w="10194" w:type="dxa"/>
        <w:tblLook w:val="04A0" w:firstRow="1" w:lastRow="0" w:firstColumn="1" w:lastColumn="0" w:noHBand="0" w:noVBand="1"/>
      </w:tblPr>
      <w:tblGrid>
        <w:gridCol w:w="683"/>
        <w:gridCol w:w="697"/>
        <w:gridCol w:w="4042"/>
        <w:gridCol w:w="1083"/>
        <w:gridCol w:w="1430"/>
        <w:gridCol w:w="1083"/>
        <w:gridCol w:w="1176"/>
      </w:tblGrid>
      <w:tr w:rsidR="00A548C5" w:rsidRPr="00A8297F" w14:paraId="15A071B5" w14:textId="77777777" w:rsidTr="00B06E0A">
        <w:tc>
          <w:tcPr>
            <w:tcW w:w="10194" w:type="dxa"/>
            <w:gridSpan w:val="7"/>
          </w:tcPr>
          <w:p w14:paraId="3FEA2BD5" w14:textId="77777777" w:rsidR="00A548C5" w:rsidRPr="00A8297F" w:rsidRDefault="00A548C5" w:rsidP="00B06E0A">
            <w:pPr>
              <w:spacing w:line="360" w:lineRule="auto"/>
              <w:jc w:val="center"/>
              <w:rPr>
                <w:rStyle w:val="nfase"/>
                <w:rFonts w:ascii="Times New Roman" w:hAnsi="Times New Roman"/>
                <w:b/>
                <w:i w:val="0"/>
                <w:iCs w:val="0"/>
              </w:rPr>
            </w:pPr>
            <w:r w:rsidRPr="00A8297F">
              <w:rPr>
                <w:rStyle w:val="nfase"/>
                <w:rFonts w:ascii="Times New Roman" w:hAnsi="Times New Roman"/>
                <w:b/>
                <w:i w:val="0"/>
                <w:iCs w:val="0"/>
              </w:rPr>
              <w:t>MÓVEIS E ELETRÔNICOS</w:t>
            </w:r>
          </w:p>
        </w:tc>
      </w:tr>
      <w:tr w:rsidR="00A548C5" w:rsidRPr="00A8297F" w14:paraId="1D429F41" w14:textId="77777777" w:rsidTr="00B06E0A">
        <w:tc>
          <w:tcPr>
            <w:tcW w:w="683" w:type="dxa"/>
          </w:tcPr>
          <w:p w14:paraId="4736F2BD" w14:textId="77777777" w:rsidR="00A548C5" w:rsidRPr="00A8297F" w:rsidRDefault="00A548C5" w:rsidP="00B06E0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Lote</w:t>
            </w:r>
          </w:p>
        </w:tc>
        <w:tc>
          <w:tcPr>
            <w:tcW w:w="697" w:type="dxa"/>
          </w:tcPr>
          <w:p w14:paraId="220B092A" w14:textId="77777777" w:rsidR="00A548C5" w:rsidRPr="00A8297F" w:rsidRDefault="00A548C5" w:rsidP="00B06E0A">
            <w:pPr>
              <w:spacing w:after="0" w:line="240" w:lineRule="auto"/>
              <w:jc w:val="center"/>
              <w:rPr>
                <w:rFonts w:ascii="Times New Roman" w:hAnsi="Times New Roman"/>
                <w:b/>
                <w:color w:val="000000" w:themeColor="text1"/>
                <w:sz w:val="24"/>
                <w:szCs w:val="24"/>
              </w:rPr>
            </w:pPr>
            <w:r w:rsidRPr="00A8297F">
              <w:rPr>
                <w:rFonts w:ascii="Times New Roman" w:hAnsi="Times New Roman"/>
                <w:b/>
                <w:color w:val="000000" w:themeColor="text1"/>
                <w:sz w:val="24"/>
                <w:szCs w:val="24"/>
              </w:rPr>
              <w:t>Item</w:t>
            </w:r>
          </w:p>
        </w:tc>
        <w:tc>
          <w:tcPr>
            <w:tcW w:w="4042" w:type="dxa"/>
          </w:tcPr>
          <w:p w14:paraId="1C6B5532" w14:textId="77777777" w:rsidR="00A548C5" w:rsidRPr="00A8297F" w:rsidRDefault="00A548C5" w:rsidP="00B06E0A">
            <w:pPr>
              <w:spacing w:after="0" w:line="240" w:lineRule="auto"/>
              <w:jc w:val="center"/>
              <w:rPr>
                <w:rFonts w:ascii="Times New Roman" w:hAnsi="Times New Roman"/>
                <w:b/>
                <w:color w:val="000000" w:themeColor="text1"/>
                <w:sz w:val="24"/>
                <w:szCs w:val="24"/>
              </w:rPr>
            </w:pPr>
            <w:r w:rsidRPr="00A8297F">
              <w:rPr>
                <w:rFonts w:ascii="Times New Roman" w:hAnsi="Times New Roman"/>
                <w:b/>
                <w:color w:val="000000" w:themeColor="text1"/>
                <w:sz w:val="24"/>
                <w:szCs w:val="24"/>
              </w:rPr>
              <w:t>Produtos</w:t>
            </w:r>
          </w:p>
        </w:tc>
        <w:tc>
          <w:tcPr>
            <w:tcW w:w="1083" w:type="dxa"/>
          </w:tcPr>
          <w:p w14:paraId="5CB016D6" w14:textId="77777777" w:rsidR="00A548C5" w:rsidRPr="00A8297F" w:rsidRDefault="00A548C5" w:rsidP="00B06E0A">
            <w:pPr>
              <w:spacing w:after="0" w:line="240" w:lineRule="auto"/>
              <w:jc w:val="center"/>
              <w:rPr>
                <w:rFonts w:ascii="Times New Roman" w:hAnsi="Times New Roman"/>
                <w:b/>
                <w:color w:val="000000" w:themeColor="text1"/>
                <w:sz w:val="24"/>
                <w:szCs w:val="24"/>
              </w:rPr>
            </w:pPr>
            <w:r w:rsidRPr="00A8297F">
              <w:rPr>
                <w:rFonts w:ascii="Times New Roman" w:hAnsi="Times New Roman"/>
                <w:b/>
                <w:color w:val="000000" w:themeColor="text1"/>
                <w:sz w:val="24"/>
                <w:szCs w:val="24"/>
              </w:rPr>
              <w:t>Unidade</w:t>
            </w:r>
          </w:p>
        </w:tc>
        <w:tc>
          <w:tcPr>
            <w:tcW w:w="1430" w:type="dxa"/>
          </w:tcPr>
          <w:p w14:paraId="6A68E801" w14:textId="77777777" w:rsidR="00A548C5" w:rsidRPr="00A8297F" w:rsidRDefault="00A548C5" w:rsidP="00B06E0A">
            <w:pPr>
              <w:spacing w:after="0" w:line="240" w:lineRule="auto"/>
              <w:jc w:val="center"/>
              <w:rPr>
                <w:rFonts w:ascii="Times New Roman" w:hAnsi="Times New Roman"/>
                <w:b/>
                <w:color w:val="000000" w:themeColor="text1"/>
                <w:sz w:val="24"/>
                <w:szCs w:val="24"/>
              </w:rPr>
            </w:pPr>
            <w:r w:rsidRPr="00A8297F">
              <w:rPr>
                <w:rFonts w:ascii="Times New Roman" w:hAnsi="Times New Roman"/>
                <w:b/>
                <w:color w:val="000000" w:themeColor="text1"/>
                <w:sz w:val="24"/>
                <w:szCs w:val="24"/>
              </w:rPr>
              <w:t>Quantidade</w:t>
            </w:r>
          </w:p>
        </w:tc>
        <w:tc>
          <w:tcPr>
            <w:tcW w:w="1083" w:type="dxa"/>
          </w:tcPr>
          <w:p w14:paraId="55996D84" w14:textId="77777777" w:rsidR="00A548C5" w:rsidRPr="00A8297F" w:rsidRDefault="00A548C5" w:rsidP="00B06E0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Valor Unitário   R$</w:t>
            </w:r>
          </w:p>
        </w:tc>
        <w:tc>
          <w:tcPr>
            <w:tcW w:w="1176" w:type="dxa"/>
          </w:tcPr>
          <w:p w14:paraId="7A0B4428" w14:textId="77777777" w:rsidR="00A548C5" w:rsidRPr="00A8297F" w:rsidRDefault="00A548C5" w:rsidP="00B06E0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Valor Total R$</w:t>
            </w:r>
          </w:p>
        </w:tc>
      </w:tr>
      <w:tr w:rsidR="00A548C5" w:rsidRPr="00A8297F" w14:paraId="0A9D4C32" w14:textId="77777777" w:rsidTr="00B06E0A">
        <w:tc>
          <w:tcPr>
            <w:tcW w:w="683" w:type="dxa"/>
            <w:vMerge w:val="restart"/>
          </w:tcPr>
          <w:p w14:paraId="1FE449AC"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r w:rsidRPr="00CE473B">
              <w:rPr>
                <w:rFonts w:ascii="Times New Roman" w:hAnsi="Times New Roman"/>
                <w:b/>
                <w:bCs/>
                <w:color w:val="000000" w:themeColor="text1"/>
                <w:sz w:val="24"/>
                <w:szCs w:val="24"/>
              </w:rPr>
              <w:t>01</w:t>
            </w:r>
          </w:p>
        </w:tc>
        <w:tc>
          <w:tcPr>
            <w:tcW w:w="697" w:type="dxa"/>
          </w:tcPr>
          <w:p w14:paraId="13EB02C9"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01</w:t>
            </w:r>
          </w:p>
        </w:tc>
        <w:tc>
          <w:tcPr>
            <w:tcW w:w="4042" w:type="dxa"/>
          </w:tcPr>
          <w:p w14:paraId="39D68E72" w14:textId="77777777" w:rsidR="00A548C5" w:rsidRPr="00A8297F" w:rsidRDefault="00A548C5" w:rsidP="00B06E0A">
            <w:pPr>
              <w:spacing w:after="0" w:line="240" w:lineRule="auto"/>
              <w:jc w:val="both"/>
              <w:rPr>
                <w:rFonts w:ascii="Times New Roman" w:hAnsi="Times New Roman"/>
                <w:color w:val="000000" w:themeColor="text1"/>
                <w:sz w:val="24"/>
                <w:szCs w:val="24"/>
              </w:rPr>
            </w:pPr>
            <w:r w:rsidRPr="00A8297F">
              <w:rPr>
                <w:rFonts w:ascii="Times New Roman" w:hAnsi="Times New Roman"/>
                <w:color w:val="000000" w:themeColor="text1"/>
                <w:sz w:val="24"/>
                <w:szCs w:val="24"/>
              </w:rPr>
              <w:t xml:space="preserve">IMPRESSORA MULTIFUNCIONAL LASER MONOCROMÁTICA </w:t>
            </w:r>
            <w:r>
              <w:rPr>
                <w:rFonts w:ascii="Times New Roman" w:hAnsi="Times New Roman"/>
                <w:color w:val="000000" w:themeColor="text1"/>
                <w:sz w:val="24"/>
                <w:szCs w:val="24"/>
              </w:rPr>
              <w:t>PROFISSIONAL</w:t>
            </w:r>
          </w:p>
          <w:p w14:paraId="77237271" w14:textId="77777777" w:rsidR="00A548C5" w:rsidRDefault="00A548C5" w:rsidP="00B06E0A">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I</w:t>
            </w:r>
            <w:r w:rsidRPr="009C38D8">
              <w:rPr>
                <w:rFonts w:ascii="Times New Roman" w:hAnsi="Times New Roman"/>
                <w:color w:val="000000" w:themeColor="text1"/>
                <w:sz w:val="20"/>
                <w:szCs w:val="20"/>
              </w:rPr>
              <w:t>mpressora multifuncional laser monocromática profissional</w:t>
            </w:r>
            <w:r>
              <w:rPr>
                <w:rFonts w:ascii="Times New Roman" w:hAnsi="Times New Roman"/>
                <w:color w:val="000000" w:themeColor="text1"/>
                <w:sz w:val="20"/>
                <w:szCs w:val="20"/>
              </w:rPr>
              <w:t xml:space="preserve">. </w:t>
            </w:r>
            <w:r w:rsidRPr="00A8297F">
              <w:rPr>
                <w:rFonts w:ascii="Times New Roman" w:hAnsi="Times New Roman"/>
                <w:color w:val="000000" w:themeColor="text1"/>
                <w:sz w:val="20"/>
                <w:szCs w:val="20"/>
              </w:rPr>
              <w:t xml:space="preserve">Especificações mínimas: - display touchscreen - impressão, cópia e digitalização duplex automático - velocidade da impressão de no mínimo 40 </w:t>
            </w:r>
            <w:proofErr w:type="spellStart"/>
            <w:r w:rsidRPr="00A8297F">
              <w:rPr>
                <w:rFonts w:ascii="Times New Roman" w:hAnsi="Times New Roman"/>
                <w:color w:val="000000" w:themeColor="text1"/>
                <w:sz w:val="20"/>
                <w:szCs w:val="20"/>
              </w:rPr>
              <w:t>ppm</w:t>
            </w:r>
            <w:proofErr w:type="spellEnd"/>
            <w:r w:rsidRPr="00A8297F">
              <w:rPr>
                <w:rFonts w:ascii="Times New Roman" w:hAnsi="Times New Roman"/>
                <w:color w:val="000000" w:themeColor="text1"/>
                <w:sz w:val="20"/>
                <w:szCs w:val="20"/>
              </w:rPr>
              <w:t xml:space="preserve"> - 512 </w:t>
            </w:r>
            <w:proofErr w:type="spellStart"/>
            <w:r w:rsidRPr="00A8297F">
              <w:rPr>
                <w:rFonts w:ascii="Times New Roman" w:hAnsi="Times New Roman"/>
                <w:color w:val="000000" w:themeColor="text1"/>
                <w:sz w:val="20"/>
                <w:szCs w:val="20"/>
              </w:rPr>
              <w:t>mb</w:t>
            </w:r>
            <w:proofErr w:type="spellEnd"/>
            <w:r w:rsidRPr="00A8297F">
              <w:rPr>
                <w:rFonts w:ascii="Times New Roman" w:hAnsi="Times New Roman"/>
                <w:color w:val="000000" w:themeColor="text1"/>
                <w:sz w:val="20"/>
                <w:szCs w:val="20"/>
              </w:rPr>
              <w:t xml:space="preserve"> de memória no mínimo - </w:t>
            </w:r>
            <w:proofErr w:type="spellStart"/>
            <w:r w:rsidRPr="00A8297F">
              <w:rPr>
                <w:rFonts w:ascii="Times New Roman" w:hAnsi="Times New Roman"/>
                <w:color w:val="000000" w:themeColor="text1"/>
                <w:sz w:val="20"/>
                <w:szCs w:val="20"/>
              </w:rPr>
              <w:t>adf</w:t>
            </w:r>
            <w:proofErr w:type="spellEnd"/>
            <w:r w:rsidRPr="00A8297F">
              <w:rPr>
                <w:rFonts w:ascii="Times New Roman" w:hAnsi="Times New Roman"/>
                <w:color w:val="000000" w:themeColor="text1"/>
                <w:sz w:val="20"/>
                <w:szCs w:val="20"/>
              </w:rPr>
              <w:t xml:space="preserve"> de no mínimo 50 folhas - bandeja de entrada de papel para pelo menos 250 folhas - ciclo mensal de impressão até 50.000 páginas - tipo de impressão: laser eletrofotográfico - funções: impressão, cópia e digitalização - conexão: rede ethernet embutida e usb - voltagem: ac 120v/110v - 50/60hz - resolução: até 1200 x 1200 </w:t>
            </w:r>
            <w:proofErr w:type="spellStart"/>
            <w:r w:rsidRPr="00A8297F">
              <w:rPr>
                <w:rFonts w:ascii="Times New Roman" w:hAnsi="Times New Roman"/>
                <w:color w:val="000000" w:themeColor="text1"/>
                <w:sz w:val="20"/>
                <w:szCs w:val="20"/>
              </w:rPr>
              <w:t>dpi</w:t>
            </w:r>
            <w:proofErr w:type="spellEnd"/>
            <w:r w:rsidRPr="00A8297F">
              <w:rPr>
                <w:rFonts w:ascii="Times New Roman" w:hAnsi="Times New Roman"/>
                <w:color w:val="000000" w:themeColor="text1"/>
                <w:sz w:val="20"/>
                <w:szCs w:val="20"/>
              </w:rPr>
              <w:t xml:space="preserve"> - compatível com </w:t>
            </w:r>
            <w:proofErr w:type="spellStart"/>
            <w:r w:rsidRPr="00A8297F">
              <w:rPr>
                <w:rFonts w:ascii="Times New Roman" w:hAnsi="Times New Roman"/>
                <w:color w:val="000000" w:themeColor="text1"/>
                <w:sz w:val="20"/>
                <w:szCs w:val="20"/>
              </w:rPr>
              <w:t>windows</w:t>
            </w:r>
            <w:proofErr w:type="spellEnd"/>
            <w:r w:rsidRPr="00A8297F">
              <w:rPr>
                <w:rFonts w:ascii="Times New Roman" w:hAnsi="Times New Roman"/>
                <w:color w:val="000000" w:themeColor="text1"/>
                <w:sz w:val="20"/>
                <w:szCs w:val="20"/>
              </w:rPr>
              <w:t xml:space="preserve"> 10 e 11 suprimentos cartucho de toner preto genuíno unidade de cilindro inclusa, garantia de 12 meses.</w:t>
            </w:r>
          </w:p>
          <w:p w14:paraId="25EA60BF" w14:textId="77777777" w:rsidR="00A548C5" w:rsidRPr="00A8297F" w:rsidRDefault="00A548C5" w:rsidP="00B06E0A">
            <w:pPr>
              <w:spacing w:after="0" w:line="240" w:lineRule="auto"/>
              <w:jc w:val="both"/>
              <w:rPr>
                <w:rFonts w:ascii="Times New Roman" w:hAnsi="Times New Roman"/>
                <w:color w:val="000000" w:themeColor="text1"/>
                <w:sz w:val="20"/>
                <w:szCs w:val="20"/>
              </w:rPr>
            </w:pPr>
          </w:p>
        </w:tc>
        <w:tc>
          <w:tcPr>
            <w:tcW w:w="1083" w:type="dxa"/>
          </w:tcPr>
          <w:p w14:paraId="2B8E576E"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UN</w:t>
            </w:r>
          </w:p>
        </w:tc>
        <w:tc>
          <w:tcPr>
            <w:tcW w:w="1430" w:type="dxa"/>
          </w:tcPr>
          <w:p w14:paraId="0EBCDAD9"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01</w:t>
            </w:r>
          </w:p>
        </w:tc>
        <w:tc>
          <w:tcPr>
            <w:tcW w:w="1083" w:type="dxa"/>
          </w:tcPr>
          <w:p w14:paraId="7E248009"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4.430,12</w:t>
            </w:r>
          </w:p>
        </w:tc>
        <w:tc>
          <w:tcPr>
            <w:tcW w:w="1176" w:type="dxa"/>
          </w:tcPr>
          <w:p w14:paraId="5950C4DE"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4430,12</w:t>
            </w:r>
          </w:p>
        </w:tc>
      </w:tr>
      <w:tr w:rsidR="00A548C5" w:rsidRPr="00A8297F" w14:paraId="3FE9BBC7" w14:textId="77777777" w:rsidTr="00B06E0A">
        <w:tc>
          <w:tcPr>
            <w:tcW w:w="683" w:type="dxa"/>
            <w:vMerge/>
          </w:tcPr>
          <w:p w14:paraId="4F80E1F2"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697" w:type="dxa"/>
          </w:tcPr>
          <w:p w14:paraId="1E68DB34"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02</w:t>
            </w:r>
          </w:p>
        </w:tc>
        <w:tc>
          <w:tcPr>
            <w:tcW w:w="4042" w:type="dxa"/>
          </w:tcPr>
          <w:p w14:paraId="37AE2F03" w14:textId="77777777" w:rsidR="00A548C5" w:rsidRPr="00A8297F" w:rsidRDefault="00A548C5" w:rsidP="00B06E0A">
            <w:pPr>
              <w:spacing w:after="0" w:line="240" w:lineRule="auto"/>
              <w:jc w:val="both"/>
              <w:rPr>
                <w:rFonts w:ascii="Times New Roman" w:hAnsi="Times New Roman"/>
                <w:color w:val="000000" w:themeColor="text1"/>
                <w:sz w:val="24"/>
                <w:szCs w:val="24"/>
              </w:rPr>
            </w:pPr>
            <w:r w:rsidRPr="00A8297F">
              <w:rPr>
                <w:rFonts w:ascii="Times New Roman" w:hAnsi="Times New Roman"/>
                <w:color w:val="000000" w:themeColor="text1"/>
                <w:sz w:val="24"/>
                <w:szCs w:val="24"/>
              </w:rPr>
              <w:t>IMPRESSORA LASER MULTIFUNCIONAL</w:t>
            </w:r>
          </w:p>
          <w:p w14:paraId="304E46C1" w14:textId="77777777" w:rsidR="00A548C5" w:rsidRPr="00A8297F" w:rsidRDefault="00A548C5" w:rsidP="00B06E0A">
            <w:pPr>
              <w:spacing w:after="0" w:line="240" w:lineRule="auto"/>
              <w:jc w:val="both"/>
              <w:rPr>
                <w:rFonts w:ascii="Times New Roman" w:hAnsi="Times New Roman"/>
                <w:color w:val="000000" w:themeColor="text1"/>
                <w:sz w:val="20"/>
                <w:szCs w:val="20"/>
              </w:rPr>
            </w:pPr>
            <w:r w:rsidRPr="009C38D8">
              <w:rPr>
                <w:rFonts w:ascii="Times New Roman" w:hAnsi="Times New Roman"/>
                <w:color w:val="000000" w:themeColor="text1"/>
                <w:sz w:val="20"/>
                <w:szCs w:val="20"/>
              </w:rPr>
              <w:t>IMPRESSORA LASER MULTIFUNCIONAL</w:t>
            </w:r>
            <w:r>
              <w:rPr>
                <w:rFonts w:ascii="Times New Roman" w:hAnsi="Times New Roman"/>
                <w:color w:val="000000" w:themeColor="text1"/>
                <w:sz w:val="20"/>
                <w:szCs w:val="20"/>
              </w:rPr>
              <w:t xml:space="preserve">. </w:t>
            </w:r>
            <w:r w:rsidRPr="00A8297F">
              <w:rPr>
                <w:rFonts w:ascii="Times New Roman" w:hAnsi="Times New Roman"/>
                <w:color w:val="000000" w:themeColor="text1"/>
                <w:sz w:val="20"/>
                <w:szCs w:val="20"/>
              </w:rPr>
              <w:t xml:space="preserve">Especificações mínimas: Monocromática Funções: Impressão, cópia, scanner, fax </w:t>
            </w:r>
            <w:r>
              <w:rPr>
                <w:rFonts w:ascii="Times New Roman" w:hAnsi="Times New Roman"/>
                <w:color w:val="000000" w:themeColor="text1"/>
                <w:sz w:val="20"/>
                <w:szCs w:val="20"/>
              </w:rPr>
              <w:t>c</w:t>
            </w:r>
            <w:r w:rsidRPr="00A8297F">
              <w:rPr>
                <w:rFonts w:ascii="Times New Roman" w:hAnsi="Times New Roman"/>
                <w:color w:val="000000" w:themeColor="text1"/>
                <w:sz w:val="20"/>
                <w:szCs w:val="20"/>
              </w:rPr>
              <w:t>om bandeja automática</w:t>
            </w:r>
            <w:r>
              <w:rPr>
                <w:rFonts w:ascii="Times New Roman" w:hAnsi="Times New Roman"/>
                <w:color w:val="000000" w:themeColor="text1"/>
                <w:sz w:val="20"/>
                <w:szCs w:val="20"/>
              </w:rPr>
              <w:t xml:space="preserve">. </w:t>
            </w:r>
            <w:r w:rsidRPr="00A8297F">
              <w:rPr>
                <w:rFonts w:ascii="Times New Roman" w:hAnsi="Times New Roman"/>
                <w:color w:val="000000" w:themeColor="text1"/>
                <w:sz w:val="20"/>
                <w:szCs w:val="20"/>
              </w:rPr>
              <w:t xml:space="preserve">Velocidade de impressão cor preto: até 20 </w:t>
            </w:r>
            <w:proofErr w:type="spellStart"/>
            <w:r w:rsidRPr="00A8297F">
              <w:rPr>
                <w:rFonts w:ascii="Times New Roman" w:hAnsi="Times New Roman"/>
                <w:color w:val="000000" w:themeColor="text1"/>
                <w:sz w:val="20"/>
                <w:szCs w:val="20"/>
              </w:rPr>
              <w:t>ppm</w:t>
            </w:r>
            <w:proofErr w:type="spellEnd"/>
            <w:r>
              <w:rPr>
                <w:rFonts w:ascii="Times New Roman" w:hAnsi="Times New Roman"/>
                <w:color w:val="000000" w:themeColor="text1"/>
                <w:sz w:val="20"/>
                <w:szCs w:val="20"/>
              </w:rPr>
              <w:t>.</w:t>
            </w:r>
            <w:r w:rsidRPr="00A8297F">
              <w:rPr>
                <w:rFonts w:ascii="Times New Roman" w:hAnsi="Times New Roman"/>
                <w:color w:val="000000" w:themeColor="text1"/>
                <w:sz w:val="20"/>
                <w:szCs w:val="20"/>
              </w:rPr>
              <w:t xml:space="preserve"> Ciclo de trabalho mensal: até 8000 páginas Qualidade de impressão a preto: até 600 x 600 </w:t>
            </w:r>
            <w:proofErr w:type="spellStart"/>
            <w:r w:rsidRPr="00A8297F">
              <w:rPr>
                <w:rFonts w:ascii="Times New Roman" w:hAnsi="Times New Roman"/>
                <w:color w:val="000000" w:themeColor="text1"/>
                <w:sz w:val="20"/>
                <w:szCs w:val="20"/>
              </w:rPr>
              <w:t>ppp</w:t>
            </w:r>
            <w:proofErr w:type="spellEnd"/>
            <w:r w:rsidRPr="00A8297F">
              <w:rPr>
                <w:rFonts w:ascii="Times New Roman" w:hAnsi="Times New Roman"/>
                <w:color w:val="000000" w:themeColor="text1"/>
                <w:sz w:val="20"/>
                <w:szCs w:val="20"/>
              </w:rPr>
              <w:t xml:space="preserve"> Entrada de papel para 150 folhas Saída de papel para 50 folhas com a face para baixo Opções de impressão frente e verso Manual Tipo de digitalização: Base plana </w:t>
            </w:r>
            <w:r w:rsidRPr="00A8297F">
              <w:rPr>
                <w:rFonts w:ascii="Times New Roman" w:hAnsi="Times New Roman"/>
                <w:color w:val="000000" w:themeColor="text1"/>
                <w:sz w:val="20"/>
                <w:szCs w:val="20"/>
              </w:rPr>
              <w:lastRenderedPageBreak/>
              <w:t xml:space="preserve">e ADF Resolução óptica de digitalização: até 1200 </w:t>
            </w:r>
            <w:proofErr w:type="spellStart"/>
            <w:r w:rsidRPr="00A8297F">
              <w:rPr>
                <w:rFonts w:ascii="Times New Roman" w:hAnsi="Times New Roman"/>
                <w:color w:val="000000" w:themeColor="text1"/>
                <w:sz w:val="20"/>
                <w:szCs w:val="20"/>
              </w:rPr>
              <w:t>ppp</w:t>
            </w:r>
            <w:proofErr w:type="spellEnd"/>
            <w:r w:rsidRPr="00A8297F">
              <w:rPr>
                <w:rFonts w:ascii="Times New Roman" w:hAnsi="Times New Roman"/>
                <w:color w:val="000000" w:themeColor="text1"/>
                <w:sz w:val="20"/>
                <w:szCs w:val="20"/>
              </w:rPr>
              <w:t xml:space="preserve"> Profundidade de bits: 24 bits Dimensão da digitalização plana: 216 x 297 mm Dimensão da digitalização ADF: 216 x 356 mm Resolução de cópia (texto a preto): até 600 x 400 </w:t>
            </w:r>
            <w:proofErr w:type="spellStart"/>
            <w:r w:rsidRPr="00A8297F">
              <w:rPr>
                <w:rFonts w:ascii="Times New Roman" w:hAnsi="Times New Roman"/>
                <w:color w:val="000000" w:themeColor="text1"/>
                <w:sz w:val="20"/>
                <w:szCs w:val="20"/>
              </w:rPr>
              <w:t>ppp</w:t>
            </w:r>
            <w:proofErr w:type="spellEnd"/>
            <w:r w:rsidRPr="00A8297F">
              <w:rPr>
                <w:rFonts w:ascii="Times New Roman" w:hAnsi="Times New Roman"/>
                <w:color w:val="000000" w:themeColor="text1"/>
                <w:sz w:val="20"/>
                <w:szCs w:val="20"/>
              </w:rPr>
              <w:t xml:space="preserve"> Resolução de cópia (gráficos e texto a cores): até 600 x 400 </w:t>
            </w:r>
            <w:proofErr w:type="spellStart"/>
            <w:r w:rsidRPr="00A8297F">
              <w:rPr>
                <w:rFonts w:ascii="Times New Roman" w:hAnsi="Times New Roman"/>
                <w:color w:val="000000" w:themeColor="text1"/>
                <w:sz w:val="20"/>
                <w:szCs w:val="20"/>
              </w:rPr>
              <w:t>ppp</w:t>
            </w:r>
            <w:proofErr w:type="spellEnd"/>
            <w:r w:rsidRPr="00A8297F">
              <w:rPr>
                <w:rFonts w:ascii="Times New Roman" w:hAnsi="Times New Roman"/>
                <w:color w:val="000000" w:themeColor="text1"/>
                <w:sz w:val="20"/>
                <w:szCs w:val="20"/>
              </w:rPr>
              <w:t xml:space="preserve"> Dimensionamento da copiadora: 25 até 400% Máximo de cópias: até 99 cópias Velocidade de transmissão de fax: 33,6 </w:t>
            </w:r>
            <w:proofErr w:type="spellStart"/>
            <w:r w:rsidRPr="00A8297F">
              <w:rPr>
                <w:rFonts w:ascii="Times New Roman" w:hAnsi="Times New Roman"/>
                <w:color w:val="000000" w:themeColor="text1"/>
                <w:sz w:val="20"/>
                <w:szCs w:val="20"/>
              </w:rPr>
              <w:t>kbps</w:t>
            </w:r>
            <w:proofErr w:type="spellEnd"/>
            <w:r w:rsidRPr="00A8297F">
              <w:rPr>
                <w:rFonts w:ascii="Times New Roman" w:hAnsi="Times New Roman"/>
                <w:color w:val="000000" w:themeColor="text1"/>
                <w:sz w:val="20"/>
                <w:szCs w:val="20"/>
              </w:rPr>
              <w:t xml:space="preserve"> Páginas A4 guardadas na memória: até 500 páginas Conectividade: Porta USB 2.0 de alta velocidade; Porta de rede Ethernet 10/100Base-T; Porta de telefone RJ-11 Cartucho inicial preto Cabo de Alimentação CD(s) com software e documentação da impressora Guia de primeiros passos Cabo USB compatível,  garantia de 12 meses.</w:t>
            </w:r>
          </w:p>
        </w:tc>
        <w:tc>
          <w:tcPr>
            <w:tcW w:w="1083" w:type="dxa"/>
          </w:tcPr>
          <w:p w14:paraId="45FD2A96"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lastRenderedPageBreak/>
              <w:t>UN</w:t>
            </w:r>
          </w:p>
        </w:tc>
        <w:tc>
          <w:tcPr>
            <w:tcW w:w="1430" w:type="dxa"/>
          </w:tcPr>
          <w:p w14:paraId="1C57997B"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02</w:t>
            </w:r>
          </w:p>
        </w:tc>
        <w:tc>
          <w:tcPr>
            <w:tcW w:w="1083" w:type="dxa"/>
          </w:tcPr>
          <w:p w14:paraId="67A7C71E"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2.228,00</w:t>
            </w:r>
          </w:p>
        </w:tc>
        <w:tc>
          <w:tcPr>
            <w:tcW w:w="1176" w:type="dxa"/>
          </w:tcPr>
          <w:p w14:paraId="2A8EB606"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4.456,00</w:t>
            </w:r>
          </w:p>
        </w:tc>
      </w:tr>
      <w:tr w:rsidR="00A548C5" w:rsidRPr="00A8297F" w14:paraId="4C961C26" w14:textId="77777777" w:rsidTr="00B06E0A">
        <w:tc>
          <w:tcPr>
            <w:tcW w:w="683" w:type="dxa"/>
          </w:tcPr>
          <w:p w14:paraId="04D59298"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8335" w:type="dxa"/>
            <w:gridSpan w:val="5"/>
          </w:tcPr>
          <w:p w14:paraId="106587C5"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r w:rsidRPr="00CE473B">
              <w:rPr>
                <w:rFonts w:ascii="Times New Roman" w:hAnsi="Times New Roman"/>
                <w:b/>
                <w:bCs/>
                <w:color w:val="000000" w:themeColor="text1"/>
                <w:sz w:val="24"/>
                <w:szCs w:val="24"/>
              </w:rPr>
              <w:t>TOTAL R$</w:t>
            </w:r>
          </w:p>
        </w:tc>
        <w:tc>
          <w:tcPr>
            <w:tcW w:w="1176" w:type="dxa"/>
          </w:tcPr>
          <w:p w14:paraId="22164D09" w14:textId="77777777" w:rsidR="00A548C5" w:rsidRPr="005B6FB5" w:rsidRDefault="00A548C5" w:rsidP="00B06E0A">
            <w:pPr>
              <w:spacing w:after="0" w:line="360" w:lineRule="auto"/>
              <w:jc w:val="center"/>
              <w:rPr>
                <w:rFonts w:ascii="Times New Roman" w:hAnsi="Times New Roman"/>
                <w:b/>
                <w:bCs/>
                <w:color w:val="000000" w:themeColor="text1"/>
                <w:sz w:val="24"/>
                <w:szCs w:val="24"/>
              </w:rPr>
            </w:pPr>
            <w:r w:rsidRPr="005B6FB5">
              <w:rPr>
                <w:rFonts w:ascii="Times New Roman" w:hAnsi="Times New Roman"/>
                <w:b/>
                <w:bCs/>
                <w:color w:val="000000" w:themeColor="text1"/>
                <w:sz w:val="24"/>
                <w:szCs w:val="24"/>
              </w:rPr>
              <w:t>8.8</w:t>
            </w:r>
            <w:r>
              <w:rPr>
                <w:rFonts w:ascii="Times New Roman" w:hAnsi="Times New Roman"/>
                <w:b/>
                <w:bCs/>
                <w:color w:val="000000" w:themeColor="text1"/>
                <w:sz w:val="24"/>
                <w:szCs w:val="24"/>
              </w:rPr>
              <w:t>8</w:t>
            </w:r>
            <w:r w:rsidRPr="005B6FB5">
              <w:rPr>
                <w:rFonts w:ascii="Times New Roman" w:hAnsi="Times New Roman"/>
                <w:b/>
                <w:bCs/>
                <w:color w:val="000000" w:themeColor="text1"/>
                <w:sz w:val="24"/>
                <w:szCs w:val="24"/>
              </w:rPr>
              <w:t>6,12</w:t>
            </w:r>
          </w:p>
        </w:tc>
      </w:tr>
      <w:tr w:rsidR="00A548C5" w:rsidRPr="00A8297F" w14:paraId="574751E7" w14:textId="77777777" w:rsidTr="00B06E0A">
        <w:tc>
          <w:tcPr>
            <w:tcW w:w="683" w:type="dxa"/>
          </w:tcPr>
          <w:p w14:paraId="35C2BB64"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r w:rsidRPr="00CE473B">
              <w:rPr>
                <w:rFonts w:ascii="Times New Roman" w:hAnsi="Times New Roman"/>
                <w:b/>
                <w:bCs/>
                <w:color w:val="000000" w:themeColor="text1"/>
                <w:sz w:val="24"/>
                <w:szCs w:val="24"/>
              </w:rPr>
              <w:t>02</w:t>
            </w:r>
          </w:p>
        </w:tc>
        <w:tc>
          <w:tcPr>
            <w:tcW w:w="697" w:type="dxa"/>
          </w:tcPr>
          <w:p w14:paraId="0A9BC027" w14:textId="71DAC332"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0</w:t>
            </w:r>
            <w:r w:rsidR="001C7B26">
              <w:rPr>
                <w:rFonts w:ascii="Times New Roman" w:hAnsi="Times New Roman"/>
                <w:color w:val="000000" w:themeColor="text1"/>
                <w:sz w:val="24"/>
                <w:szCs w:val="24"/>
              </w:rPr>
              <w:t>1</w:t>
            </w:r>
          </w:p>
        </w:tc>
        <w:tc>
          <w:tcPr>
            <w:tcW w:w="4042" w:type="dxa"/>
          </w:tcPr>
          <w:p w14:paraId="14273CF6" w14:textId="77777777" w:rsidR="00A548C5" w:rsidRPr="00A8297F" w:rsidRDefault="00A548C5" w:rsidP="00B06E0A">
            <w:pPr>
              <w:spacing w:after="0" w:line="240" w:lineRule="auto"/>
              <w:jc w:val="both"/>
              <w:rPr>
                <w:rFonts w:ascii="Times New Roman" w:hAnsi="Times New Roman"/>
                <w:color w:val="000000" w:themeColor="text1"/>
                <w:sz w:val="24"/>
                <w:szCs w:val="24"/>
              </w:rPr>
            </w:pPr>
            <w:r w:rsidRPr="00A8297F">
              <w:rPr>
                <w:rFonts w:ascii="Times New Roman" w:hAnsi="Times New Roman"/>
                <w:color w:val="000000" w:themeColor="text1"/>
                <w:sz w:val="24"/>
                <w:szCs w:val="24"/>
              </w:rPr>
              <w:t xml:space="preserve">NOTEBOOK  </w:t>
            </w:r>
          </w:p>
          <w:p w14:paraId="405A63F6" w14:textId="77777777" w:rsidR="00A548C5" w:rsidRDefault="00A548C5" w:rsidP="00B06E0A">
            <w:pPr>
              <w:spacing w:after="0" w:line="240" w:lineRule="auto"/>
              <w:jc w:val="both"/>
              <w:rPr>
                <w:rFonts w:ascii="Times New Roman" w:hAnsi="Times New Roman"/>
                <w:color w:val="000000" w:themeColor="text1"/>
                <w:sz w:val="20"/>
                <w:szCs w:val="20"/>
              </w:rPr>
            </w:pPr>
            <w:r>
              <w:rPr>
                <w:rFonts w:ascii="Times New Roman" w:eastAsia="Times New Roman" w:hAnsi="Times New Roman"/>
                <w:color w:val="000000" w:themeColor="text1"/>
                <w:sz w:val="20"/>
                <w:szCs w:val="20"/>
              </w:rPr>
              <w:t xml:space="preserve">Notebook. </w:t>
            </w:r>
            <w:r w:rsidRPr="00A8297F">
              <w:rPr>
                <w:rFonts w:ascii="Times New Roman" w:eastAsia="Times New Roman" w:hAnsi="Times New Roman"/>
                <w:color w:val="000000" w:themeColor="text1"/>
                <w:sz w:val="20"/>
                <w:szCs w:val="20"/>
              </w:rPr>
              <w:t>Especificações mínimas:</w:t>
            </w:r>
            <w:r w:rsidRPr="00A8297F">
              <w:rPr>
                <w:rFonts w:ascii="Times New Roman" w:hAnsi="Times New Roman"/>
                <w:color w:val="000000" w:themeColor="text1"/>
                <w:sz w:val="20"/>
                <w:szCs w:val="20"/>
              </w:rPr>
              <w:t xml:space="preserve"> 512 GB SSD armazenamento, 16GB RAM, DDR4 ou superior, processador Core I7 13ª Geração, Windows 11, Tela 15,6”, teclado numérico, garantia de 12 meses.</w:t>
            </w:r>
          </w:p>
          <w:p w14:paraId="620E3303" w14:textId="77777777" w:rsidR="00A548C5" w:rsidRDefault="00A548C5" w:rsidP="00B06E0A">
            <w:pPr>
              <w:spacing w:after="0" w:line="240" w:lineRule="auto"/>
              <w:jc w:val="both"/>
              <w:rPr>
                <w:rFonts w:ascii="Times New Roman" w:hAnsi="Times New Roman"/>
                <w:color w:val="000000" w:themeColor="text1"/>
                <w:sz w:val="20"/>
                <w:szCs w:val="20"/>
              </w:rPr>
            </w:pPr>
          </w:p>
          <w:p w14:paraId="66B9AFDA" w14:textId="77777777" w:rsidR="00383507" w:rsidRPr="00A8297F" w:rsidRDefault="00383507" w:rsidP="00B06E0A">
            <w:pPr>
              <w:spacing w:after="0" w:line="240" w:lineRule="auto"/>
              <w:jc w:val="both"/>
              <w:rPr>
                <w:rFonts w:ascii="Times New Roman" w:hAnsi="Times New Roman"/>
                <w:color w:val="000000" w:themeColor="text1"/>
                <w:sz w:val="20"/>
                <w:szCs w:val="20"/>
              </w:rPr>
            </w:pPr>
          </w:p>
        </w:tc>
        <w:tc>
          <w:tcPr>
            <w:tcW w:w="1083" w:type="dxa"/>
          </w:tcPr>
          <w:p w14:paraId="7C9C3614"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UN</w:t>
            </w:r>
          </w:p>
        </w:tc>
        <w:tc>
          <w:tcPr>
            <w:tcW w:w="1430" w:type="dxa"/>
          </w:tcPr>
          <w:p w14:paraId="0FD38F16"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01</w:t>
            </w:r>
          </w:p>
        </w:tc>
        <w:tc>
          <w:tcPr>
            <w:tcW w:w="1083" w:type="dxa"/>
          </w:tcPr>
          <w:p w14:paraId="4224EF2C"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7.301,55</w:t>
            </w:r>
          </w:p>
        </w:tc>
        <w:tc>
          <w:tcPr>
            <w:tcW w:w="1176" w:type="dxa"/>
          </w:tcPr>
          <w:p w14:paraId="1DF83CF5"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7.301,55</w:t>
            </w:r>
          </w:p>
        </w:tc>
      </w:tr>
      <w:tr w:rsidR="00A548C5" w:rsidRPr="00A8297F" w14:paraId="17372F2C" w14:textId="77777777" w:rsidTr="00B06E0A">
        <w:tc>
          <w:tcPr>
            <w:tcW w:w="683" w:type="dxa"/>
          </w:tcPr>
          <w:p w14:paraId="661DEF05"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8335" w:type="dxa"/>
            <w:gridSpan w:val="5"/>
          </w:tcPr>
          <w:p w14:paraId="2567866F" w14:textId="77777777" w:rsidR="00A548C5" w:rsidRDefault="00A548C5" w:rsidP="00B06E0A">
            <w:pPr>
              <w:spacing w:after="0" w:line="360" w:lineRule="auto"/>
              <w:jc w:val="center"/>
              <w:rPr>
                <w:rFonts w:ascii="Times New Roman" w:hAnsi="Times New Roman"/>
                <w:color w:val="000000" w:themeColor="text1"/>
                <w:sz w:val="24"/>
                <w:szCs w:val="24"/>
              </w:rPr>
            </w:pPr>
            <w:r w:rsidRPr="00CE473B">
              <w:rPr>
                <w:rFonts w:ascii="Times New Roman" w:hAnsi="Times New Roman"/>
                <w:b/>
                <w:bCs/>
                <w:color w:val="000000" w:themeColor="text1"/>
                <w:sz w:val="24"/>
                <w:szCs w:val="24"/>
              </w:rPr>
              <w:t>TOTAL R$</w:t>
            </w:r>
          </w:p>
        </w:tc>
        <w:tc>
          <w:tcPr>
            <w:tcW w:w="1176" w:type="dxa"/>
          </w:tcPr>
          <w:p w14:paraId="0F9D0E38" w14:textId="77777777" w:rsidR="00A548C5" w:rsidRPr="005B6FB5" w:rsidRDefault="00A548C5" w:rsidP="00B06E0A">
            <w:pPr>
              <w:spacing w:after="0" w:line="360" w:lineRule="auto"/>
              <w:jc w:val="center"/>
              <w:rPr>
                <w:rFonts w:ascii="Times New Roman" w:hAnsi="Times New Roman"/>
                <w:b/>
                <w:bCs/>
                <w:color w:val="000000" w:themeColor="text1"/>
                <w:sz w:val="24"/>
                <w:szCs w:val="24"/>
              </w:rPr>
            </w:pPr>
            <w:r w:rsidRPr="005B6FB5">
              <w:rPr>
                <w:rFonts w:ascii="Times New Roman" w:hAnsi="Times New Roman"/>
                <w:b/>
                <w:bCs/>
                <w:color w:val="000000" w:themeColor="text1"/>
                <w:sz w:val="24"/>
                <w:szCs w:val="24"/>
              </w:rPr>
              <w:t>7.301,55</w:t>
            </w:r>
          </w:p>
        </w:tc>
      </w:tr>
      <w:tr w:rsidR="00A548C5" w:rsidRPr="00A8297F" w14:paraId="2490A4F9" w14:textId="77777777" w:rsidTr="00B06E0A">
        <w:tc>
          <w:tcPr>
            <w:tcW w:w="683" w:type="dxa"/>
          </w:tcPr>
          <w:p w14:paraId="3B1960A2"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r w:rsidRPr="00CE473B">
              <w:rPr>
                <w:rFonts w:ascii="Times New Roman" w:hAnsi="Times New Roman"/>
                <w:b/>
                <w:bCs/>
                <w:color w:val="000000" w:themeColor="text1"/>
                <w:sz w:val="24"/>
                <w:szCs w:val="24"/>
              </w:rPr>
              <w:t>03</w:t>
            </w:r>
          </w:p>
        </w:tc>
        <w:tc>
          <w:tcPr>
            <w:tcW w:w="697" w:type="dxa"/>
          </w:tcPr>
          <w:p w14:paraId="579D02CA" w14:textId="5B6E9D59"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0</w:t>
            </w:r>
            <w:r w:rsidR="001C7B26">
              <w:rPr>
                <w:rFonts w:ascii="Times New Roman" w:hAnsi="Times New Roman"/>
                <w:color w:val="000000" w:themeColor="text1"/>
                <w:sz w:val="24"/>
                <w:szCs w:val="24"/>
              </w:rPr>
              <w:t>1</w:t>
            </w:r>
          </w:p>
        </w:tc>
        <w:tc>
          <w:tcPr>
            <w:tcW w:w="4042" w:type="dxa"/>
          </w:tcPr>
          <w:p w14:paraId="3D80D45A" w14:textId="77777777" w:rsidR="00A548C5" w:rsidRDefault="00A548C5" w:rsidP="00B06E0A">
            <w:pPr>
              <w:spacing w:after="0" w:line="240" w:lineRule="auto"/>
              <w:jc w:val="both"/>
              <w:rPr>
                <w:rFonts w:ascii="Times New Roman" w:hAnsi="Times New Roman"/>
                <w:color w:val="000000" w:themeColor="text1"/>
                <w:sz w:val="24"/>
                <w:szCs w:val="24"/>
              </w:rPr>
            </w:pPr>
            <w:r w:rsidRPr="001B6E6E">
              <w:rPr>
                <w:rFonts w:ascii="Times New Roman" w:hAnsi="Times New Roman"/>
                <w:color w:val="000000" w:themeColor="text1"/>
                <w:sz w:val="24"/>
                <w:szCs w:val="24"/>
              </w:rPr>
              <w:t xml:space="preserve">CÂMERA PTZ PARA LIVE STREAMING </w:t>
            </w:r>
          </w:p>
          <w:p w14:paraId="4E498E67" w14:textId="77777777" w:rsidR="00383507" w:rsidRPr="001B6E6E" w:rsidRDefault="00383507" w:rsidP="00B06E0A">
            <w:pPr>
              <w:spacing w:after="0" w:line="240" w:lineRule="auto"/>
              <w:jc w:val="both"/>
              <w:rPr>
                <w:rFonts w:ascii="Times New Roman" w:hAnsi="Times New Roman"/>
                <w:color w:val="000000" w:themeColor="text1"/>
                <w:sz w:val="24"/>
                <w:szCs w:val="24"/>
              </w:rPr>
            </w:pPr>
          </w:p>
          <w:p w14:paraId="6F044CBB" w14:textId="77777777" w:rsidR="00A548C5" w:rsidRPr="001B6E6E" w:rsidRDefault="00A548C5" w:rsidP="00B06E0A">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Câmera PTZ para live streaming. Especificações mínimas: </w:t>
            </w:r>
            <w:r w:rsidRPr="001B6E6E">
              <w:rPr>
                <w:rFonts w:ascii="Times New Roman" w:hAnsi="Times New Roman"/>
                <w:color w:val="000000" w:themeColor="text1"/>
                <w:sz w:val="20"/>
                <w:szCs w:val="20"/>
              </w:rPr>
              <w:t xml:space="preserve">1080P 30fps Zoom óptico de 10X - É equipada com um CMOS colorido HD de 1/2,8 polegadas com 2,38 megapixels (16:9), resolução de saída Full HD 1080p e alta dinâmica de imagem de 60fps. A lente superior com zoom óptico de 10x tem um FOV de ângulo amplo de 55,8 (W)-3,2 (T) sem distorção, com excelente equilíbrio de branco e modo de exposição. O menu do controle remoto pode definir parâmetros de imagem. Recomendada para uma igreja ou sala de reuniões de médio a grande porte. </w:t>
            </w:r>
          </w:p>
          <w:p w14:paraId="1300A489" w14:textId="77777777" w:rsidR="00A548C5" w:rsidRPr="001B6E6E" w:rsidRDefault="00A548C5" w:rsidP="00B06E0A">
            <w:pPr>
              <w:spacing w:after="0" w:line="240" w:lineRule="auto"/>
              <w:jc w:val="both"/>
              <w:rPr>
                <w:rFonts w:ascii="Times New Roman" w:hAnsi="Times New Roman"/>
                <w:color w:val="000000" w:themeColor="text1"/>
                <w:sz w:val="20"/>
                <w:szCs w:val="20"/>
              </w:rPr>
            </w:pPr>
            <w:r w:rsidRPr="001B6E6E">
              <w:rPr>
                <w:rFonts w:ascii="Times New Roman" w:hAnsi="Times New Roman"/>
                <w:color w:val="000000" w:themeColor="text1"/>
                <w:sz w:val="20"/>
                <w:szCs w:val="20"/>
              </w:rPr>
              <w:t xml:space="preserve">Movimento PTZ suave e silencioso - A câmera PTZ pode girar 350 horizontalmente (175) e 90 verticalmente (-35+55). Ela pode se mover para posições predefinidas (10 predefinições via controle remoto IR, </w:t>
            </w:r>
            <w:proofErr w:type="gramStart"/>
            <w:r w:rsidRPr="001B6E6E">
              <w:rPr>
                <w:rFonts w:ascii="Times New Roman" w:hAnsi="Times New Roman"/>
                <w:color w:val="000000" w:themeColor="text1"/>
                <w:sz w:val="20"/>
                <w:szCs w:val="20"/>
              </w:rPr>
              <w:t>255 via</w:t>
            </w:r>
            <w:proofErr w:type="gramEnd"/>
            <w:r w:rsidRPr="001B6E6E">
              <w:rPr>
                <w:rFonts w:ascii="Times New Roman" w:hAnsi="Times New Roman"/>
                <w:color w:val="000000" w:themeColor="text1"/>
                <w:sz w:val="20"/>
                <w:szCs w:val="20"/>
              </w:rPr>
              <w:t xml:space="preserve"> PELCO, 64 via VISCA) para uma sequência de close-up. Um controle remoto pode controlar 4 câmeras </w:t>
            </w:r>
            <w:proofErr w:type="spellStart"/>
            <w:r w:rsidRPr="001B6E6E">
              <w:rPr>
                <w:rFonts w:ascii="Times New Roman" w:hAnsi="Times New Roman"/>
                <w:color w:val="000000" w:themeColor="text1"/>
                <w:sz w:val="20"/>
                <w:szCs w:val="20"/>
              </w:rPr>
              <w:t>ptz</w:t>
            </w:r>
            <w:proofErr w:type="spellEnd"/>
            <w:r w:rsidRPr="001B6E6E">
              <w:rPr>
                <w:rFonts w:ascii="Times New Roman" w:hAnsi="Times New Roman"/>
                <w:color w:val="000000" w:themeColor="text1"/>
                <w:sz w:val="20"/>
                <w:szCs w:val="20"/>
              </w:rPr>
              <w:t xml:space="preserve">. E a câmera </w:t>
            </w:r>
            <w:proofErr w:type="spellStart"/>
            <w:r w:rsidRPr="001B6E6E">
              <w:rPr>
                <w:rFonts w:ascii="Times New Roman" w:hAnsi="Times New Roman"/>
                <w:color w:val="000000" w:themeColor="text1"/>
                <w:sz w:val="20"/>
                <w:szCs w:val="20"/>
              </w:rPr>
              <w:t>ptz</w:t>
            </w:r>
            <w:proofErr w:type="spellEnd"/>
            <w:r w:rsidRPr="001B6E6E">
              <w:rPr>
                <w:rFonts w:ascii="Times New Roman" w:hAnsi="Times New Roman"/>
                <w:color w:val="000000" w:themeColor="text1"/>
                <w:sz w:val="20"/>
                <w:szCs w:val="20"/>
              </w:rPr>
              <w:t xml:space="preserve"> tem interface RS485 e RS232 que suporta controle por joystick. </w:t>
            </w:r>
          </w:p>
          <w:p w14:paraId="1AB4E653" w14:textId="77777777" w:rsidR="00A548C5" w:rsidRPr="001B6E6E" w:rsidRDefault="00A548C5" w:rsidP="00B06E0A">
            <w:pPr>
              <w:spacing w:after="0" w:line="240" w:lineRule="auto"/>
              <w:jc w:val="both"/>
              <w:rPr>
                <w:rFonts w:ascii="Times New Roman" w:hAnsi="Times New Roman"/>
                <w:color w:val="000000" w:themeColor="text1"/>
                <w:sz w:val="20"/>
                <w:szCs w:val="20"/>
              </w:rPr>
            </w:pPr>
            <w:proofErr w:type="spellStart"/>
            <w:r w:rsidRPr="001B6E6E">
              <w:rPr>
                <w:rFonts w:ascii="Times New Roman" w:hAnsi="Times New Roman"/>
                <w:color w:val="000000" w:themeColor="text1"/>
                <w:sz w:val="20"/>
                <w:szCs w:val="20"/>
              </w:rPr>
              <w:t>Multi-compatibilidade</w:t>
            </w:r>
            <w:proofErr w:type="spellEnd"/>
            <w:r w:rsidRPr="001B6E6E">
              <w:rPr>
                <w:rFonts w:ascii="Times New Roman" w:hAnsi="Times New Roman"/>
                <w:color w:val="000000" w:themeColor="text1"/>
                <w:sz w:val="20"/>
                <w:szCs w:val="20"/>
              </w:rPr>
              <w:t xml:space="preserve"> e várias ocasiões de uso - Funciona com a maioria dos softwares de videoconferência e transmissão ao vivo, como </w:t>
            </w:r>
            <w:r w:rsidRPr="001B6E6E">
              <w:rPr>
                <w:rFonts w:ascii="Times New Roman" w:hAnsi="Times New Roman"/>
                <w:color w:val="000000" w:themeColor="text1"/>
                <w:sz w:val="20"/>
                <w:szCs w:val="20"/>
              </w:rPr>
              <w:lastRenderedPageBreak/>
              <w:t xml:space="preserve">Zoom, Skype, OBS, Facebook Live, WebEx, </w:t>
            </w:r>
            <w:proofErr w:type="spellStart"/>
            <w:r w:rsidRPr="001B6E6E">
              <w:rPr>
                <w:rFonts w:ascii="Times New Roman" w:hAnsi="Times New Roman"/>
                <w:color w:val="000000" w:themeColor="text1"/>
                <w:sz w:val="20"/>
                <w:szCs w:val="20"/>
              </w:rPr>
              <w:t>polycom</w:t>
            </w:r>
            <w:proofErr w:type="spellEnd"/>
            <w:r w:rsidRPr="001B6E6E">
              <w:rPr>
                <w:rFonts w:ascii="Times New Roman" w:hAnsi="Times New Roman"/>
                <w:color w:val="000000" w:themeColor="text1"/>
                <w:sz w:val="20"/>
                <w:szCs w:val="20"/>
              </w:rPr>
              <w:t xml:space="preserve">, Microsoft Lync, Cisco e </w:t>
            </w:r>
            <w:proofErr w:type="spellStart"/>
            <w:r w:rsidRPr="001B6E6E">
              <w:rPr>
                <w:rFonts w:ascii="Times New Roman" w:hAnsi="Times New Roman"/>
                <w:color w:val="000000" w:themeColor="text1"/>
                <w:sz w:val="20"/>
                <w:szCs w:val="20"/>
              </w:rPr>
              <w:t>BlueJeans</w:t>
            </w:r>
            <w:proofErr w:type="spellEnd"/>
            <w:r w:rsidRPr="001B6E6E">
              <w:rPr>
                <w:rFonts w:ascii="Times New Roman" w:hAnsi="Times New Roman"/>
                <w:color w:val="000000" w:themeColor="text1"/>
                <w:sz w:val="20"/>
                <w:szCs w:val="20"/>
              </w:rPr>
              <w:t xml:space="preserve">, etc. Compatível com Windows 7, Windows 8.1, Windows 10, Windows 11, Mc OS 10.10 e superior. Adequado para igrejas, locais de culto, educação, transmissão de ensino, conferências, esportes eletrônicos, eventos etc. </w:t>
            </w:r>
          </w:p>
          <w:p w14:paraId="28F4CDBA" w14:textId="77777777" w:rsidR="00A548C5" w:rsidRPr="00A8297F" w:rsidRDefault="00A548C5" w:rsidP="00B06E0A">
            <w:pPr>
              <w:spacing w:after="0" w:line="240" w:lineRule="auto"/>
              <w:jc w:val="both"/>
              <w:rPr>
                <w:rFonts w:ascii="Times New Roman" w:hAnsi="Times New Roman"/>
                <w:color w:val="000000" w:themeColor="text1"/>
                <w:sz w:val="20"/>
                <w:szCs w:val="20"/>
              </w:rPr>
            </w:pPr>
            <w:r w:rsidRPr="001B6E6E">
              <w:rPr>
                <w:rFonts w:ascii="Times New Roman" w:hAnsi="Times New Roman"/>
                <w:color w:val="000000" w:themeColor="text1"/>
                <w:sz w:val="20"/>
                <w:szCs w:val="20"/>
              </w:rPr>
              <w:t xml:space="preserve">O pacote inclui: 1 câmera PTZ, 1 x controle remoto IR, 1 cabo USB 2.0 de 9,8 pés, 1 adaptador de energia DC 12V/2A, 1 x manual. </w:t>
            </w:r>
            <w:r>
              <w:rPr>
                <w:rFonts w:ascii="Times New Roman" w:hAnsi="Times New Roman"/>
                <w:color w:val="000000" w:themeColor="text1"/>
                <w:sz w:val="20"/>
                <w:szCs w:val="20"/>
              </w:rPr>
              <w:t xml:space="preserve"> </w:t>
            </w:r>
            <w:r w:rsidRPr="00A8297F">
              <w:rPr>
                <w:rFonts w:ascii="Times New Roman" w:hAnsi="Times New Roman"/>
                <w:color w:val="000000" w:themeColor="text1"/>
                <w:sz w:val="20"/>
                <w:szCs w:val="20"/>
              </w:rPr>
              <w:t>12 meses de garantia</w:t>
            </w:r>
          </w:p>
        </w:tc>
        <w:tc>
          <w:tcPr>
            <w:tcW w:w="1083" w:type="dxa"/>
          </w:tcPr>
          <w:p w14:paraId="52852EAA"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lastRenderedPageBreak/>
              <w:t>UN</w:t>
            </w:r>
          </w:p>
        </w:tc>
        <w:tc>
          <w:tcPr>
            <w:tcW w:w="1430" w:type="dxa"/>
          </w:tcPr>
          <w:p w14:paraId="5A5BFE48"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01</w:t>
            </w:r>
          </w:p>
        </w:tc>
        <w:tc>
          <w:tcPr>
            <w:tcW w:w="1083" w:type="dxa"/>
          </w:tcPr>
          <w:p w14:paraId="1636F7C9"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7.779,33</w:t>
            </w:r>
          </w:p>
        </w:tc>
        <w:tc>
          <w:tcPr>
            <w:tcW w:w="1176" w:type="dxa"/>
          </w:tcPr>
          <w:p w14:paraId="55CC9583"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7.779,33</w:t>
            </w:r>
          </w:p>
        </w:tc>
      </w:tr>
      <w:tr w:rsidR="00A548C5" w:rsidRPr="00A8297F" w14:paraId="31B42E92" w14:textId="77777777" w:rsidTr="00B06E0A">
        <w:tc>
          <w:tcPr>
            <w:tcW w:w="683" w:type="dxa"/>
          </w:tcPr>
          <w:p w14:paraId="5C15AAE3"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8335" w:type="dxa"/>
            <w:gridSpan w:val="5"/>
          </w:tcPr>
          <w:p w14:paraId="4649BCC7" w14:textId="77777777" w:rsidR="00A548C5" w:rsidRDefault="00A548C5" w:rsidP="00B06E0A">
            <w:pPr>
              <w:spacing w:after="0" w:line="360" w:lineRule="auto"/>
              <w:jc w:val="center"/>
              <w:rPr>
                <w:rFonts w:ascii="Times New Roman" w:hAnsi="Times New Roman"/>
                <w:color w:val="000000" w:themeColor="text1"/>
                <w:sz w:val="24"/>
                <w:szCs w:val="24"/>
              </w:rPr>
            </w:pPr>
            <w:r w:rsidRPr="00CE473B">
              <w:rPr>
                <w:rFonts w:ascii="Times New Roman" w:hAnsi="Times New Roman"/>
                <w:b/>
                <w:bCs/>
                <w:color w:val="000000" w:themeColor="text1"/>
                <w:sz w:val="24"/>
                <w:szCs w:val="24"/>
              </w:rPr>
              <w:t>TOTAL R$</w:t>
            </w:r>
          </w:p>
        </w:tc>
        <w:tc>
          <w:tcPr>
            <w:tcW w:w="1176" w:type="dxa"/>
          </w:tcPr>
          <w:p w14:paraId="15DBF0DE" w14:textId="77777777" w:rsidR="00A548C5" w:rsidRPr="005B6FB5" w:rsidRDefault="00A548C5" w:rsidP="00B06E0A">
            <w:pPr>
              <w:spacing w:after="0" w:line="360" w:lineRule="auto"/>
              <w:jc w:val="center"/>
              <w:rPr>
                <w:rFonts w:ascii="Times New Roman" w:hAnsi="Times New Roman"/>
                <w:b/>
                <w:bCs/>
                <w:color w:val="000000" w:themeColor="text1"/>
                <w:sz w:val="24"/>
                <w:szCs w:val="24"/>
              </w:rPr>
            </w:pPr>
            <w:r w:rsidRPr="005B6FB5">
              <w:rPr>
                <w:rFonts w:ascii="Times New Roman" w:hAnsi="Times New Roman"/>
                <w:b/>
                <w:bCs/>
                <w:color w:val="000000" w:themeColor="text1"/>
                <w:sz w:val="24"/>
                <w:szCs w:val="24"/>
              </w:rPr>
              <w:t>7.779,33</w:t>
            </w:r>
          </w:p>
        </w:tc>
      </w:tr>
      <w:tr w:rsidR="00A548C5" w:rsidRPr="00A8297F" w14:paraId="3F76BB5E" w14:textId="77777777" w:rsidTr="00B06E0A">
        <w:tc>
          <w:tcPr>
            <w:tcW w:w="683" w:type="dxa"/>
          </w:tcPr>
          <w:p w14:paraId="686B5A2C"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r w:rsidRPr="00CE473B">
              <w:rPr>
                <w:rFonts w:ascii="Times New Roman" w:hAnsi="Times New Roman"/>
                <w:b/>
                <w:bCs/>
                <w:color w:val="000000" w:themeColor="text1"/>
                <w:sz w:val="24"/>
                <w:szCs w:val="24"/>
              </w:rPr>
              <w:t>04</w:t>
            </w:r>
          </w:p>
        </w:tc>
        <w:tc>
          <w:tcPr>
            <w:tcW w:w="697" w:type="dxa"/>
          </w:tcPr>
          <w:p w14:paraId="796F4098"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05</w:t>
            </w:r>
          </w:p>
        </w:tc>
        <w:tc>
          <w:tcPr>
            <w:tcW w:w="4042" w:type="dxa"/>
          </w:tcPr>
          <w:p w14:paraId="3C0DF5AA" w14:textId="77777777" w:rsidR="00A548C5" w:rsidRPr="00A8297F" w:rsidRDefault="00A548C5" w:rsidP="00B06E0A">
            <w:pPr>
              <w:spacing w:after="0" w:line="240" w:lineRule="auto"/>
              <w:jc w:val="both"/>
              <w:rPr>
                <w:rFonts w:ascii="Times New Roman" w:hAnsi="Times New Roman"/>
                <w:color w:val="000000" w:themeColor="text1"/>
                <w:sz w:val="24"/>
                <w:szCs w:val="24"/>
              </w:rPr>
            </w:pPr>
            <w:r w:rsidRPr="00A8297F">
              <w:rPr>
                <w:rFonts w:ascii="Times New Roman" w:hAnsi="Times New Roman"/>
                <w:color w:val="000000" w:themeColor="text1"/>
                <w:sz w:val="24"/>
                <w:szCs w:val="24"/>
              </w:rPr>
              <w:t>MICROFONE DE LAPELA SEM FIO</w:t>
            </w:r>
          </w:p>
          <w:p w14:paraId="7E964AB4" w14:textId="77777777" w:rsidR="00A548C5" w:rsidRPr="002C023D" w:rsidRDefault="00A548C5" w:rsidP="00B06E0A">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M</w:t>
            </w:r>
            <w:r w:rsidRPr="002C023D">
              <w:rPr>
                <w:rFonts w:ascii="Times New Roman" w:hAnsi="Times New Roman"/>
                <w:color w:val="000000" w:themeColor="text1"/>
                <w:sz w:val="20"/>
                <w:szCs w:val="20"/>
              </w:rPr>
              <w:t>icrofone de lapela sem fio</w:t>
            </w:r>
            <w:r>
              <w:rPr>
                <w:rFonts w:ascii="Times New Roman" w:hAnsi="Times New Roman"/>
                <w:color w:val="000000" w:themeColor="text1"/>
                <w:sz w:val="20"/>
                <w:szCs w:val="20"/>
              </w:rPr>
              <w:t xml:space="preserve">. Especificações mínimas: </w:t>
            </w:r>
            <w:r w:rsidRPr="002C023D">
              <w:rPr>
                <w:rFonts w:ascii="Times New Roman" w:hAnsi="Times New Roman"/>
                <w:color w:val="000000" w:themeColor="text1"/>
                <w:sz w:val="20"/>
                <w:szCs w:val="20"/>
              </w:rPr>
              <w:t xml:space="preserve"> </w:t>
            </w:r>
            <w:r>
              <w:rPr>
                <w:rFonts w:ascii="Times New Roman" w:hAnsi="Times New Roman"/>
                <w:color w:val="000000" w:themeColor="text1"/>
                <w:sz w:val="20"/>
                <w:szCs w:val="20"/>
              </w:rPr>
              <w:t>aproximadamente</w:t>
            </w:r>
            <w:r w:rsidRPr="002C023D">
              <w:rPr>
                <w:rFonts w:ascii="Times New Roman" w:hAnsi="Times New Roman"/>
                <w:color w:val="000000" w:themeColor="text1"/>
                <w:sz w:val="20"/>
                <w:szCs w:val="20"/>
              </w:rPr>
              <w:t xml:space="preserve"> 9 g, possui recursos de gravação de primeira classe para obter resultados de gravação incomparáveis. A transmissão de áudio sem fio pode alcançar até 1.000 </w:t>
            </w:r>
            <w:proofErr w:type="spellStart"/>
            <w:r w:rsidRPr="002C023D">
              <w:rPr>
                <w:rFonts w:ascii="Times New Roman" w:hAnsi="Times New Roman"/>
                <w:color w:val="000000" w:themeColor="text1"/>
                <w:sz w:val="20"/>
                <w:szCs w:val="20"/>
              </w:rPr>
              <w:t>ft</w:t>
            </w:r>
            <w:proofErr w:type="spellEnd"/>
            <w:r w:rsidRPr="002C023D">
              <w:rPr>
                <w:rFonts w:ascii="Times New Roman" w:hAnsi="Times New Roman"/>
                <w:color w:val="000000" w:themeColor="text1"/>
                <w:sz w:val="20"/>
                <w:szCs w:val="20"/>
              </w:rPr>
              <w:t xml:space="preserve"> (em áreas abertas sem obstáculos), ideal para cineastas, blogueiros de vídeo e </w:t>
            </w:r>
            <w:proofErr w:type="spellStart"/>
            <w:r w:rsidRPr="002C023D">
              <w:rPr>
                <w:rFonts w:ascii="Times New Roman" w:hAnsi="Times New Roman"/>
                <w:color w:val="000000" w:themeColor="text1"/>
                <w:sz w:val="20"/>
                <w:szCs w:val="20"/>
              </w:rPr>
              <w:t>podcasters</w:t>
            </w:r>
            <w:proofErr w:type="spellEnd"/>
            <w:r w:rsidRPr="002C023D">
              <w:rPr>
                <w:rFonts w:ascii="Times New Roman" w:hAnsi="Times New Roman"/>
                <w:color w:val="000000" w:themeColor="text1"/>
                <w:sz w:val="20"/>
                <w:szCs w:val="20"/>
              </w:rPr>
              <w:t xml:space="preserve">. Qualidade de Som de Nível de Estúdio </w:t>
            </w:r>
            <w:proofErr w:type="spellStart"/>
            <w:r w:rsidRPr="002C023D">
              <w:rPr>
                <w:rFonts w:ascii="Times New Roman" w:hAnsi="Times New Roman"/>
                <w:color w:val="000000" w:themeColor="text1"/>
                <w:sz w:val="20"/>
                <w:szCs w:val="20"/>
              </w:rPr>
              <w:t>Hi-Fi</w:t>
            </w:r>
            <w:proofErr w:type="spellEnd"/>
            <w:r w:rsidRPr="002C023D">
              <w:rPr>
                <w:rFonts w:ascii="Times New Roman" w:hAnsi="Times New Roman"/>
                <w:color w:val="000000" w:themeColor="text1"/>
                <w:sz w:val="20"/>
                <w:szCs w:val="20"/>
              </w:rPr>
              <w:t xml:space="preserve">: microfone de lapela sem fio, projetando para profissionais, usando uma taxa de amostragem de áudio </w:t>
            </w:r>
            <w:proofErr w:type="spellStart"/>
            <w:r w:rsidRPr="002C023D">
              <w:rPr>
                <w:rFonts w:ascii="Times New Roman" w:hAnsi="Times New Roman"/>
                <w:color w:val="000000" w:themeColor="text1"/>
                <w:sz w:val="20"/>
                <w:szCs w:val="20"/>
              </w:rPr>
              <w:t>ultra-alta</w:t>
            </w:r>
            <w:proofErr w:type="spellEnd"/>
            <w:r w:rsidRPr="002C023D">
              <w:rPr>
                <w:rFonts w:ascii="Times New Roman" w:hAnsi="Times New Roman"/>
                <w:color w:val="000000" w:themeColor="text1"/>
                <w:sz w:val="20"/>
                <w:szCs w:val="20"/>
              </w:rPr>
              <w:t xml:space="preserve"> de 48 kHz e 24 bits, capturando com precisão cada detalhe do som. Com uma relação sinal/ruído de 70 dB, garante excelentes sinais de áudio com o mínimo de ruído de fundo. O nível máximo de pressão sonora de até 115 </w:t>
            </w:r>
            <w:proofErr w:type="spellStart"/>
            <w:r w:rsidRPr="002C023D">
              <w:rPr>
                <w:rFonts w:ascii="Times New Roman" w:hAnsi="Times New Roman"/>
                <w:color w:val="000000" w:themeColor="text1"/>
                <w:sz w:val="20"/>
                <w:szCs w:val="20"/>
              </w:rPr>
              <w:t>dbspl</w:t>
            </w:r>
            <w:proofErr w:type="spellEnd"/>
            <w:r w:rsidRPr="002C023D">
              <w:rPr>
                <w:rFonts w:ascii="Times New Roman" w:hAnsi="Times New Roman"/>
                <w:color w:val="000000" w:themeColor="text1"/>
                <w:sz w:val="20"/>
                <w:szCs w:val="20"/>
              </w:rPr>
              <w:t xml:space="preserve">, a recepção do alto grau de latitude no ambiente barulhento também não tem medo de estalar o som. </w:t>
            </w:r>
          </w:p>
          <w:p w14:paraId="66BCD453" w14:textId="77777777" w:rsidR="00A548C5" w:rsidRPr="00A8297F" w:rsidRDefault="00A548C5" w:rsidP="00B06E0A">
            <w:pPr>
              <w:spacing w:after="0" w:line="240" w:lineRule="auto"/>
              <w:jc w:val="both"/>
              <w:rPr>
                <w:rFonts w:ascii="Times New Roman" w:hAnsi="Times New Roman"/>
                <w:color w:val="000000" w:themeColor="text1"/>
                <w:sz w:val="20"/>
                <w:szCs w:val="20"/>
              </w:rPr>
            </w:pPr>
            <w:r w:rsidRPr="002C023D">
              <w:rPr>
                <w:rFonts w:ascii="Times New Roman" w:hAnsi="Times New Roman"/>
                <w:color w:val="000000" w:themeColor="text1"/>
                <w:sz w:val="20"/>
                <w:szCs w:val="20"/>
              </w:rPr>
              <w:t xml:space="preserve"> Bateria com Duração de 40 Horas:  microfone sem fio, pode funcionar por até 10 horas (com o ENC desligado). Quando totalmente carregado, o estojo de carregamento sem fio pode carregar o dispositivo inteiro duas vezes, com uma única carga de menos de 1,5 hora.</w:t>
            </w:r>
            <w:r>
              <w:rPr>
                <w:rFonts w:ascii="Times New Roman" w:hAnsi="Times New Roman"/>
                <w:color w:val="000000" w:themeColor="text1"/>
                <w:sz w:val="20"/>
                <w:szCs w:val="20"/>
              </w:rPr>
              <w:t xml:space="preserve"> </w:t>
            </w:r>
            <w:r w:rsidRPr="002C023D">
              <w:rPr>
                <w:rFonts w:ascii="Times New Roman" w:hAnsi="Times New Roman"/>
                <w:color w:val="000000" w:themeColor="text1"/>
                <w:sz w:val="20"/>
                <w:szCs w:val="20"/>
              </w:rPr>
              <w:t>Controle Inteligente do Cancelamento de Ruído.</w:t>
            </w:r>
            <w:r>
              <w:rPr>
                <w:rFonts w:ascii="Times New Roman" w:hAnsi="Times New Roman"/>
                <w:color w:val="000000" w:themeColor="text1"/>
                <w:sz w:val="20"/>
                <w:szCs w:val="20"/>
              </w:rPr>
              <w:t xml:space="preserve"> F</w:t>
            </w:r>
            <w:r w:rsidRPr="002C023D">
              <w:rPr>
                <w:rFonts w:ascii="Times New Roman" w:hAnsi="Times New Roman"/>
                <w:color w:val="000000" w:themeColor="text1"/>
                <w:sz w:val="20"/>
                <w:szCs w:val="20"/>
              </w:rPr>
              <w:t xml:space="preserve">irmware e os algoritmos de áudio aprimorados </w:t>
            </w:r>
            <w:r>
              <w:rPr>
                <w:rFonts w:ascii="Times New Roman" w:hAnsi="Times New Roman"/>
                <w:color w:val="000000" w:themeColor="text1"/>
                <w:sz w:val="20"/>
                <w:szCs w:val="20"/>
              </w:rPr>
              <w:t xml:space="preserve">que </w:t>
            </w:r>
            <w:r w:rsidRPr="002C023D">
              <w:rPr>
                <w:rFonts w:ascii="Times New Roman" w:hAnsi="Times New Roman"/>
                <w:color w:val="000000" w:themeColor="text1"/>
                <w:sz w:val="20"/>
                <w:szCs w:val="20"/>
              </w:rPr>
              <w:t xml:space="preserve">garantem vozes humanas cristalinas, ricas e sem distorções, mesmo em ambientes ruidosos. </w:t>
            </w:r>
          </w:p>
          <w:p w14:paraId="752A5495" w14:textId="77777777" w:rsidR="00A548C5" w:rsidRPr="00A8297F" w:rsidRDefault="00A548C5" w:rsidP="00B06E0A">
            <w:pPr>
              <w:spacing w:after="0" w:line="240" w:lineRule="auto"/>
              <w:jc w:val="both"/>
              <w:rPr>
                <w:rFonts w:ascii="Times New Roman" w:hAnsi="Times New Roman"/>
                <w:color w:val="000000" w:themeColor="text1"/>
                <w:sz w:val="20"/>
                <w:szCs w:val="20"/>
              </w:rPr>
            </w:pPr>
            <w:r w:rsidRPr="002C023D">
              <w:rPr>
                <w:rFonts w:ascii="Times New Roman" w:hAnsi="Times New Roman"/>
                <w:color w:val="000000" w:themeColor="text1"/>
                <w:sz w:val="20"/>
                <w:szCs w:val="20"/>
              </w:rPr>
              <w:t>Pronto para Uso</w:t>
            </w:r>
            <w:r>
              <w:rPr>
                <w:rFonts w:ascii="Times New Roman" w:hAnsi="Times New Roman"/>
                <w:color w:val="000000" w:themeColor="text1"/>
                <w:sz w:val="20"/>
                <w:szCs w:val="20"/>
              </w:rPr>
              <w:t xml:space="preserve">, com </w:t>
            </w:r>
            <w:r w:rsidRPr="002C023D">
              <w:rPr>
                <w:rFonts w:ascii="Times New Roman" w:hAnsi="Times New Roman"/>
                <w:color w:val="000000" w:themeColor="text1"/>
                <w:sz w:val="20"/>
                <w:szCs w:val="20"/>
              </w:rPr>
              <w:t xml:space="preserve">sistema </w:t>
            </w:r>
            <w:proofErr w:type="spellStart"/>
            <w:r w:rsidRPr="002C023D">
              <w:rPr>
                <w:rFonts w:ascii="Times New Roman" w:hAnsi="Times New Roman"/>
                <w:color w:val="000000" w:themeColor="text1"/>
                <w:sz w:val="20"/>
                <w:szCs w:val="20"/>
              </w:rPr>
              <w:t>pré</w:t>
            </w:r>
            <w:proofErr w:type="spellEnd"/>
            <w:r w:rsidRPr="002C023D">
              <w:rPr>
                <w:rFonts w:ascii="Times New Roman" w:hAnsi="Times New Roman"/>
                <w:color w:val="000000" w:themeColor="text1"/>
                <w:sz w:val="20"/>
                <w:szCs w:val="20"/>
              </w:rPr>
              <w:t>-emparelhado na fábrica, portanto</w:t>
            </w:r>
            <w:r>
              <w:rPr>
                <w:rFonts w:ascii="Times New Roman" w:hAnsi="Times New Roman"/>
                <w:color w:val="000000" w:themeColor="text1"/>
                <w:sz w:val="20"/>
                <w:szCs w:val="20"/>
              </w:rPr>
              <w:t>,</w:t>
            </w:r>
            <w:r w:rsidRPr="002C023D">
              <w:rPr>
                <w:rFonts w:ascii="Times New Roman" w:hAnsi="Times New Roman"/>
                <w:color w:val="000000" w:themeColor="text1"/>
                <w:sz w:val="20"/>
                <w:szCs w:val="20"/>
              </w:rPr>
              <w:t xml:space="preserve"> não precisa</w:t>
            </w:r>
            <w:r>
              <w:rPr>
                <w:rFonts w:ascii="Times New Roman" w:hAnsi="Times New Roman"/>
                <w:color w:val="000000" w:themeColor="text1"/>
                <w:sz w:val="20"/>
                <w:szCs w:val="20"/>
              </w:rPr>
              <w:t>ndo</w:t>
            </w:r>
            <w:r w:rsidRPr="002C023D">
              <w:rPr>
                <w:rFonts w:ascii="Times New Roman" w:hAnsi="Times New Roman"/>
                <w:color w:val="000000" w:themeColor="text1"/>
                <w:sz w:val="20"/>
                <w:szCs w:val="20"/>
              </w:rPr>
              <w:t xml:space="preserve"> lidar com nenhum procedimento de configuração complexo. O TX e o RX serão emparelhados automaticamente um com o outro, permitindo que você comece a gravar imediatamente. Transmissão Estável de 300 m, suporte a UAC: é equipado com uma antena LDS de alto ganho superior que elimina a interferência causada pelo corpo humano, proporcionando uma transmissão de áudio estável e ininterrupta de até 1000 pés/300 m de alcance LOS. Com a função UAC, você pode conectar o RX diretamente ao seu computador, eliminando a </w:t>
            </w:r>
            <w:r w:rsidRPr="002C023D">
              <w:rPr>
                <w:rFonts w:ascii="Times New Roman" w:hAnsi="Times New Roman"/>
                <w:color w:val="000000" w:themeColor="text1"/>
                <w:sz w:val="20"/>
                <w:szCs w:val="20"/>
              </w:rPr>
              <w:lastRenderedPageBreak/>
              <w:t xml:space="preserve">necessidade de uma placa de som externa. </w:t>
            </w:r>
            <w:r w:rsidRPr="00A8297F">
              <w:rPr>
                <w:rFonts w:ascii="Times New Roman" w:hAnsi="Times New Roman"/>
                <w:color w:val="000000" w:themeColor="text1"/>
                <w:sz w:val="20"/>
                <w:szCs w:val="20"/>
              </w:rPr>
              <w:t>Garantia 12 meses</w:t>
            </w:r>
          </w:p>
        </w:tc>
        <w:tc>
          <w:tcPr>
            <w:tcW w:w="1083" w:type="dxa"/>
          </w:tcPr>
          <w:p w14:paraId="73FBCF90"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lastRenderedPageBreak/>
              <w:t>UN</w:t>
            </w:r>
          </w:p>
        </w:tc>
        <w:tc>
          <w:tcPr>
            <w:tcW w:w="1430" w:type="dxa"/>
          </w:tcPr>
          <w:p w14:paraId="1E56B5D6"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01</w:t>
            </w:r>
          </w:p>
        </w:tc>
        <w:tc>
          <w:tcPr>
            <w:tcW w:w="1083" w:type="dxa"/>
          </w:tcPr>
          <w:p w14:paraId="7F8A8338"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1.314,00</w:t>
            </w:r>
          </w:p>
        </w:tc>
        <w:tc>
          <w:tcPr>
            <w:tcW w:w="1176" w:type="dxa"/>
          </w:tcPr>
          <w:p w14:paraId="7FD8E92F"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1.314,00</w:t>
            </w:r>
          </w:p>
        </w:tc>
      </w:tr>
      <w:tr w:rsidR="00A548C5" w:rsidRPr="00A8297F" w14:paraId="5DCF9C8D" w14:textId="77777777" w:rsidTr="00B06E0A">
        <w:tc>
          <w:tcPr>
            <w:tcW w:w="683" w:type="dxa"/>
          </w:tcPr>
          <w:p w14:paraId="48FED266"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8335" w:type="dxa"/>
            <w:gridSpan w:val="5"/>
          </w:tcPr>
          <w:p w14:paraId="72DA774E" w14:textId="77777777" w:rsidR="00A548C5" w:rsidRDefault="00A548C5" w:rsidP="00B06E0A">
            <w:pPr>
              <w:spacing w:after="0" w:line="360" w:lineRule="auto"/>
              <w:jc w:val="center"/>
              <w:rPr>
                <w:rFonts w:ascii="Times New Roman" w:hAnsi="Times New Roman"/>
                <w:color w:val="000000" w:themeColor="text1"/>
                <w:sz w:val="24"/>
                <w:szCs w:val="24"/>
              </w:rPr>
            </w:pPr>
            <w:r w:rsidRPr="00CE473B">
              <w:rPr>
                <w:rFonts w:ascii="Times New Roman" w:hAnsi="Times New Roman"/>
                <w:b/>
                <w:bCs/>
                <w:color w:val="000000" w:themeColor="text1"/>
                <w:sz w:val="24"/>
                <w:szCs w:val="24"/>
              </w:rPr>
              <w:t>TOTAL R$</w:t>
            </w:r>
          </w:p>
        </w:tc>
        <w:tc>
          <w:tcPr>
            <w:tcW w:w="1176" w:type="dxa"/>
          </w:tcPr>
          <w:p w14:paraId="421FECE3" w14:textId="77777777" w:rsidR="00A548C5" w:rsidRPr="005B6FB5" w:rsidRDefault="00A548C5" w:rsidP="00B06E0A">
            <w:pPr>
              <w:spacing w:after="0" w:line="360" w:lineRule="auto"/>
              <w:jc w:val="center"/>
              <w:rPr>
                <w:rFonts w:ascii="Times New Roman" w:hAnsi="Times New Roman"/>
                <w:b/>
                <w:bCs/>
                <w:color w:val="000000" w:themeColor="text1"/>
                <w:sz w:val="24"/>
                <w:szCs w:val="24"/>
              </w:rPr>
            </w:pPr>
            <w:r w:rsidRPr="005B6FB5">
              <w:rPr>
                <w:rFonts w:ascii="Times New Roman" w:hAnsi="Times New Roman"/>
                <w:b/>
                <w:bCs/>
                <w:color w:val="000000" w:themeColor="text1"/>
                <w:sz w:val="24"/>
                <w:szCs w:val="24"/>
              </w:rPr>
              <w:t>1.314,00</w:t>
            </w:r>
          </w:p>
        </w:tc>
      </w:tr>
      <w:tr w:rsidR="00A548C5" w:rsidRPr="00A8297F" w14:paraId="6DFCE4B8" w14:textId="77777777" w:rsidTr="00B06E0A">
        <w:tc>
          <w:tcPr>
            <w:tcW w:w="683" w:type="dxa"/>
          </w:tcPr>
          <w:p w14:paraId="00B5B022"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r w:rsidRPr="00CE473B">
              <w:rPr>
                <w:rFonts w:ascii="Times New Roman" w:hAnsi="Times New Roman"/>
                <w:b/>
                <w:bCs/>
                <w:color w:val="000000" w:themeColor="text1"/>
                <w:sz w:val="24"/>
                <w:szCs w:val="24"/>
              </w:rPr>
              <w:t>05</w:t>
            </w:r>
          </w:p>
        </w:tc>
        <w:tc>
          <w:tcPr>
            <w:tcW w:w="697" w:type="dxa"/>
          </w:tcPr>
          <w:p w14:paraId="5532B2D6" w14:textId="6CAA27F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0</w:t>
            </w:r>
            <w:r w:rsidR="001C7B26">
              <w:rPr>
                <w:rFonts w:ascii="Times New Roman" w:hAnsi="Times New Roman"/>
                <w:color w:val="000000" w:themeColor="text1"/>
                <w:sz w:val="24"/>
                <w:szCs w:val="24"/>
              </w:rPr>
              <w:t>1</w:t>
            </w:r>
          </w:p>
        </w:tc>
        <w:tc>
          <w:tcPr>
            <w:tcW w:w="4042" w:type="dxa"/>
          </w:tcPr>
          <w:p w14:paraId="15039536" w14:textId="77777777" w:rsidR="00A548C5" w:rsidRPr="00A8297F" w:rsidRDefault="00A548C5" w:rsidP="00B06E0A">
            <w:pPr>
              <w:spacing w:after="0" w:line="240" w:lineRule="auto"/>
              <w:jc w:val="both"/>
              <w:rPr>
                <w:rFonts w:ascii="Times New Roman" w:hAnsi="Times New Roman"/>
                <w:color w:val="000000" w:themeColor="text1"/>
                <w:sz w:val="24"/>
                <w:szCs w:val="24"/>
              </w:rPr>
            </w:pPr>
            <w:r w:rsidRPr="00A8297F">
              <w:rPr>
                <w:rFonts w:ascii="Times New Roman" w:hAnsi="Times New Roman"/>
                <w:color w:val="000000" w:themeColor="text1"/>
                <w:sz w:val="24"/>
                <w:szCs w:val="24"/>
              </w:rPr>
              <w:t xml:space="preserve">ESTABILIZADOR GIMBAL </w:t>
            </w:r>
          </w:p>
          <w:p w14:paraId="457FF2E9" w14:textId="77777777" w:rsidR="00A548C5" w:rsidRDefault="00A548C5" w:rsidP="00B06E0A">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Estabilizador </w:t>
            </w:r>
            <w:proofErr w:type="spellStart"/>
            <w:r>
              <w:rPr>
                <w:rFonts w:ascii="Times New Roman" w:hAnsi="Times New Roman"/>
                <w:color w:val="000000" w:themeColor="text1"/>
                <w:sz w:val="20"/>
                <w:szCs w:val="20"/>
              </w:rPr>
              <w:t>gimbal</w:t>
            </w:r>
            <w:proofErr w:type="spellEnd"/>
            <w:r>
              <w:rPr>
                <w:rFonts w:ascii="Times New Roman" w:hAnsi="Times New Roman"/>
                <w:color w:val="000000" w:themeColor="text1"/>
                <w:sz w:val="20"/>
                <w:szCs w:val="20"/>
              </w:rPr>
              <w:t>. Especificações mínimas: proporciona g</w:t>
            </w:r>
            <w:r w:rsidRPr="00A8297F">
              <w:rPr>
                <w:rFonts w:ascii="Times New Roman" w:hAnsi="Times New Roman"/>
                <w:color w:val="000000" w:themeColor="text1"/>
                <w:sz w:val="20"/>
                <w:szCs w:val="20"/>
              </w:rPr>
              <w:t>rav</w:t>
            </w:r>
            <w:r>
              <w:rPr>
                <w:rFonts w:ascii="Times New Roman" w:hAnsi="Times New Roman"/>
                <w:color w:val="000000" w:themeColor="text1"/>
                <w:sz w:val="20"/>
                <w:szCs w:val="20"/>
              </w:rPr>
              <w:t>ação</w:t>
            </w:r>
            <w:r w:rsidRPr="00A8297F">
              <w:rPr>
                <w:rFonts w:ascii="Times New Roman" w:hAnsi="Times New Roman"/>
                <w:color w:val="000000" w:themeColor="text1"/>
                <w:sz w:val="20"/>
                <w:szCs w:val="20"/>
              </w:rPr>
              <w:t xml:space="preserve"> em questão de segundos</w:t>
            </w:r>
            <w:r>
              <w:rPr>
                <w:rFonts w:ascii="Times New Roman" w:hAnsi="Times New Roman"/>
                <w:color w:val="000000" w:themeColor="text1"/>
                <w:sz w:val="20"/>
                <w:szCs w:val="20"/>
              </w:rPr>
              <w:t>,</w:t>
            </w:r>
            <w:r w:rsidRPr="00A8297F">
              <w:rPr>
                <w:rFonts w:ascii="Times New Roman" w:hAnsi="Times New Roman"/>
                <w:color w:val="000000" w:themeColor="text1"/>
                <w:sz w:val="20"/>
                <w:szCs w:val="20"/>
              </w:rPr>
              <w:t xml:space="preserve"> </w:t>
            </w:r>
            <w:r>
              <w:rPr>
                <w:rFonts w:ascii="Times New Roman" w:hAnsi="Times New Roman"/>
                <w:color w:val="000000" w:themeColor="text1"/>
                <w:sz w:val="20"/>
                <w:szCs w:val="20"/>
              </w:rPr>
              <w:t>e</w:t>
            </w:r>
            <w:r w:rsidRPr="00A8297F">
              <w:rPr>
                <w:rFonts w:ascii="Times New Roman" w:hAnsi="Times New Roman"/>
                <w:color w:val="000000" w:themeColor="text1"/>
                <w:sz w:val="20"/>
                <w:szCs w:val="20"/>
              </w:rPr>
              <w:t>ncaix</w:t>
            </w:r>
            <w:r>
              <w:rPr>
                <w:rFonts w:ascii="Times New Roman" w:hAnsi="Times New Roman"/>
                <w:color w:val="000000" w:themeColor="text1"/>
                <w:sz w:val="20"/>
                <w:szCs w:val="20"/>
              </w:rPr>
              <w:t>ando</w:t>
            </w:r>
            <w:r w:rsidRPr="00A8297F">
              <w:rPr>
                <w:rFonts w:ascii="Times New Roman" w:hAnsi="Times New Roman"/>
                <w:color w:val="000000" w:themeColor="text1"/>
                <w:sz w:val="20"/>
                <w:szCs w:val="20"/>
              </w:rPr>
              <w:t xml:space="preserve"> </w:t>
            </w:r>
            <w:r>
              <w:rPr>
                <w:rFonts w:ascii="Times New Roman" w:hAnsi="Times New Roman"/>
                <w:color w:val="000000" w:themeColor="text1"/>
                <w:sz w:val="20"/>
                <w:szCs w:val="20"/>
              </w:rPr>
              <w:t>no</w:t>
            </w:r>
            <w:r w:rsidRPr="00A8297F">
              <w:rPr>
                <w:rFonts w:ascii="Times New Roman" w:hAnsi="Times New Roman"/>
                <w:color w:val="000000" w:themeColor="text1"/>
                <w:sz w:val="20"/>
                <w:szCs w:val="20"/>
              </w:rPr>
              <w:t xml:space="preserve"> smartphone. O estabilizador e o suporte magnético do celular podem ser separados, o que permite encaixar ou retirar seu smartphone com facilidade. </w:t>
            </w:r>
            <w:r>
              <w:rPr>
                <w:rFonts w:ascii="Times New Roman" w:hAnsi="Times New Roman"/>
                <w:color w:val="000000" w:themeColor="text1"/>
                <w:sz w:val="20"/>
                <w:szCs w:val="20"/>
              </w:rPr>
              <w:t xml:space="preserve"> </w:t>
            </w:r>
            <w:r w:rsidRPr="00A8297F">
              <w:rPr>
                <w:rFonts w:ascii="Times New Roman" w:hAnsi="Times New Roman"/>
                <w:color w:val="000000" w:themeColor="text1"/>
                <w:sz w:val="20"/>
                <w:szCs w:val="20"/>
              </w:rPr>
              <w:t xml:space="preserve">Motor de alta precisão e estabilização </w:t>
            </w:r>
            <w:proofErr w:type="gramStart"/>
            <w:r w:rsidRPr="00A8297F">
              <w:rPr>
                <w:rFonts w:ascii="Times New Roman" w:hAnsi="Times New Roman"/>
                <w:color w:val="000000" w:themeColor="text1"/>
                <w:sz w:val="20"/>
                <w:szCs w:val="20"/>
              </w:rPr>
              <w:t>triaxial Com</w:t>
            </w:r>
            <w:proofErr w:type="gramEnd"/>
            <w:r w:rsidRPr="00A8297F">
              <w:rPr>
                <w:rFonts w:ascii="Times New Roman" w:hAnsi="Times New Roman"/>
                <w:color w:val="000000" w:themeColor="text1"/>
                <w:sz w:val="20"/>
                <w:szCs w:val="20"/>
              </w:rPr>
              <w:t xml:space="preserve"> um pequeno motor </w:t>
            </w:r>
            <w:proofErr w:type="spellStart"/>
            <w:r w:rsidRPr="00A8297F">
              <w:rPr>
                <w:rFonts w:ascii="Times New Roman" w:hAnsi="Times New Roman"/>
                <w:color w:val="000000" w:themeColor="text1"/>
                <w:sz w:val="20"/>
                <w:szCs w:val="20"/>
              </w:rPr>
              <w:t>brushless</w:t>
            </w:r>
            <w:proofErr w:type="spellEnd"/>
            <w:r w:rsidRPr="00A8297F">
              <w:rPr>
                <w:rFonts w:ascii="Times New Roman" w:hAnsi="Times New Roman"/>
                <w:color w:val="000000" w:themeColor="text1"/>
                <w:sz w:val="20"/>
                <w:szCs w:val="20"/>
              </w:rPr>
              <w:t xml:space="preserve"> de alto torque que permite que o </w:t>
            </w:r>
            <w:proofErr w:type="spellStart"/>
            <w:r w:rsidRPr="00A8297F">
              <w:rPr>
                <w:rFonts w:ascii="Times New Roman" w:hAnsi="Times New Roman"/>
                <w:color w:val="000000" w:themeColor="text1"/>
                <w:sz w:val="20"/>
                <w:szCs w:val="20"/>
              </w:rPr>
              <w:t>gimbal</w:t>
            </w:r>
            <w:proofErr w:type="spellEnd"/>
            <w:r w:rsidRPr="00A8297F">
              <w:rPr>
                <w:rFonts w:ascii="Times New Roman" w:hAnsi="Times New Roman"/>
                <w:color w:val="000000" w:themeColor="text1"/>
                <w:sz w:val="20"/>
                <w:szCs w:val="20"/>
              </w:rPr>
              <w:t xml:space="preserve"> responda a pequenas mudanças. Estabilização que reduz os tremores da câmera e entregando imagens nítidas e estabilizadas</w:t>
            </w:r>
            <w:r>
              <w:rPr>
                <w:rFonts w:ascii="Times New Roman" w:hAnsi="Times New Roman"/>
                <w:color w:val="000000" w:themeColor="text1"/>
                <w:sz w:val="20"/>
                <w:szCs w:val="20"/>
              </w:rPr>
              <w:t xml:space="preserve">. </w:t>
            </w:r>
            <w:r w:rsidRPr="00A8297F">
              <w:rPr>
                <w:rFonts w:ascii="Times New Roman" w:hAnsi="Times New Roman"/>
                <w:color w:val="000000" w:themeColor="text1"/>
                <w:sz w:val="20"/>
                <w:szCs w:val="20"/>
              </w:rPr>
              <w:t xml:space="preserve">Visor intuitivo: Visor integrado com nível de bateria, indicador de status do sistema e o modo do estabilizador. Design compacto e portátil: dobrável, facilitando o armazenamento e transporte. Modos inteligentes de gravação </w:t>
            </w:r>
            <w:proofErr w:type="spellStart"/>
            <w:r w:rsidRPr="00A8297F">
              <w:rPr>
                <w:rFonts w:ascii="Times New Roman" w:hAnsi="Times New Roman"/>
                <w:color w:val="000000" w:themeColor="text1"/>
                <w:sz w:val="20"/>
                <w:szCs w:val="20"/>
              </w:rPr>
              <w:t>ShotGuides</w:t>
            </w:r>
            <w:proofErr w:type="spellEnd"/>
            <w:r w:rsidRPr="00A8297F">
              <w:rPr>
                <w:rFonts w:ascii="Times New Roman" w:hAnsi="Times New Roman"/>
                <w:color w:val="000000" w:themeColor="text1"/>
                <w:sz w:val="20"/>
                <w:szCs w:val="20"/>
              </w:rPr>
              <w:t xml:space="preserve">, </w:t>
            </w:r>
            <w:proofErr w:type="spellStart"/>
            <w:r w:rsidRPr="00A8297F">
              <w:rPr>
                <w:rFonts w:ascii="Times New Roman" w:hAnsi="Times New Roman"/>
                <w:color w:val="000000" w:themeColor="text1"/>
                <w:sz w:val="20"/>
                <w:szCs w:val="20"/>
              </w:rPr>
              <w:t>ActiveTrack</w:t>
            </w:r>
            <w:proofErr w:type="spellEnd"/>
            <w:r w:rsidRPr="00A8297F">
              <w:rPr>
                <w:rFonts w:ascii="Times New Roman" w:hAnsi="Times New Roman"/>
                <w:color w:val="000000" w:themeColor="text1"/>
                <w:sz w:val="20"/>
                <w:szCs w:val="20"/>
              </w:rPr>
              <w:t xml:space="preserve"> 5.0, foto, vídeo, </w:t>
            </w:r>
            <w:proofErr w:type="spellStart"/>
            <w:r w:rsidRPr="00A8297F">
              <w:rPr>
                <w:rFonts w:ascii="Times New Roman" w:hAnsi="Times New Roman"/>
                <w:color w:val="000000" w:themeColor="text1"/>
                <w:sz w:val="20"/>
                <w:szCs w:val="20"/>
              </w:rPr>
              <w:t>timelapse</w:t>
            </w:r>
            <w:proofErr w:type="spellEnd"/>
            <w:r w:rsidRPr="00A8297F">
              <w:rPr>
                <w:rFonts w:ascii="Times New Roman" w:hAnsi="Times New Roman"/>
                <w:color w:val="000000" w:themeColor="text1"/>
                <w:sz w:val="20"/>
                <w:szCs w:val="20"/>
              </w:rPr>
              <w:t xml:space="preserve">, </w:t>
            </w:r>
            <w:proofErr w:type="spellStart"/>
            <w:r w:rsidRPr="00A8297F">
              <w:rPr>
                <w:rFonts w:ascii="Times New Roman" w:hAnsi="Times New Roman"/>
                <w:color w:val="000000" w:themeColor="text1"/>
                <w:sz w:val="20"/>
                <w:szCs w:val="20"/>
              </w:rPr>
              <w:t>motionlapse</w:t>
            </w:r>
            <w:proofErr w:type="spellEnd"/>
            <w:r w:rsidRPr="00A8297F">
              <w:rPr>
                <w:rFonts w:ascii="Times New Roman" w:hAnsi="Times New Roman"/>
                <w:color w:val="000000" w:themeColor="text1"/>
                <w:sz w:val="20"/>
                <w:szCs w:val="20"/>
              </w:rPr>
              <w:t xml:space="preserve">, </w:t>
            </w:r>
            <w:proofErr w:type="spellStart"/>
            <w:r w:rsidRPr="00A8297F">
              <w:rPr>
                <w:rFonts w:ascii="Times New Roman" w:hAnsi="Times New Roman"/>
                <w:color w:val="000000" w:themeColor="text1"/>
                <w:sz w:val="20"/>
                <w:szCs w:val="20"/>
              </w:rPr>
              <w:t>hyperlapse</w:t>
            </w:r>
            <w:proofErr w:type="spellEnd"/>
            <w:r w:rsidRPr="00A8297F">
              <w:rPr>
                <w:rFonts w:ascii="Times New Roman" w:hAnsi="Times New Roman"/>
                <w:color w:val="000000" w:themeColor="text1"/>
                <w:sz w:val="20"/>
                <w:szCs w:val="20"/>
              </w:rPr>
              <w:t xml:space="preserve">, </w:t>
            </w:r>
            <w:proofErr w:type="spellStart"/>
            <w:r w:rsidRPr="00A8297F">
              <w:rPr>
                <w:rFonts w:ascii="Times New Roman" w:hAnsi="Times New Roman"/>
                <w:color w:val="000000" w:themeColor="text1"/>
                <w:sz w:val="20"/>
                <w:szCs w:val="20"/>
              </w:rPr>
              <w:t>dynamiczoom</w:t>
            </w:r>
            <w:proofErr w:type="spellEnd"/>
            <w:r w:rsidRPr="00A8297F">
              <w:rPr>
                <w:rFonts w:ascii="Times New Roman" w:hAnsi="Times New Roman"/>
                <w:color w:val="000000" w:themeColor="text1"/>
                <w:sz w:val="20"/>
                <w:szCs w:val="20"/>
              </w:rPr>
              <w:t xml:space="preserve">, panorâmica, story, controle gestual câmera lenta, modo rastreio, inclinação travada, FPV e </w:t>
            </w:r>
            <w:proofErr w:type="spellStart"/>
            <w:proofErr w:type="gramStart"/>
            <w:r w:rsidRPr="00A8297F">
              <w:rPr>
                <w:rFonts w:ascii="Times New Roman" w:hAnsi="Times New Roman"/>
                <w:color w:val="000000" w:themeColor="text1"/>
                <w:sz w:val="20"/>
                <w:szCs w:val="20"/>
              </w:rPr>
              <w:t>SpinShot</w:t>
            </w:r>
            <w:proofErr w:type="spellEnd"/>
            <w:r w:rsidRPr="00A8297F">
              <w:rPr>
                <w:rFonts w:ascii="Times New Roman" w:hAnsi="Times New Roman"/>
                <w:color w:val="000000" w:themeColor="text1"/>
                <w:sz w:val="20"/>
                <w:szCs w:val="20"/>
              </w:rPr>
              <w:t xml:space="preserve"> </w:t>
            </w:r>
            <w:r>
              <w:rPr>
                <w:rFonts w:ascii="Times New Roman" w:hAnsi="Times New Roman"/>
                <w:color w:val="000000" w:themeColor="text1"/>
                <w:sz w:val="20"/>
                <w:szCs w:val="20"/>
              </w:rPr>
              <w:t>.</w:t>
            </w:r>
            <w:proofErr w:type="gramEnd"/>
            <w:r>
              <w:rPr>
                <w:rFonts w:ascii="Times New Roman" w:hAnsi="Times New Roman"/>
                <w:color w:val="000000" w:themeColor="text1"/>
                <w:sz w:val="20"/>
                <w:szCs w:val="20"/>
              </w:rPr>
              <w:t xml:space="preserve"> Garantia de 12 meses.</w:t>
            </w:r>
          </w:p>
          <w:p w14:paraId="5896BA9F" w14:textId="77777777" w:rsidR="00A548C5" w:rsidRPr="00A8297F" w:rsidRDefault="00A548C5" w:rsidP="00B06E0A">
            <w:pPr>
              <w:spacing w:after="0" w:line="240" w:lineRule="auto"/>
              <w:jc w:val="both"/>
              <w:rPr>
                <w:rFonts w:ascii="Times New Roman" w:hAnsi="Times New Roman"/>
                <w:color w:val="000000" w:themeColor="text1"/>
                <w:sz w:val="20"/>
                <w:szCs w:val="20"/>
              </w:rPr>
            </w:pPr>
          </w:p>
        </w:tc>
        <w:tc>
          <w:tcPr>
            <w:tcW w:w="1083" w:type="dxa"/>
          </w:tcPr>
          <w:p w14:paraId="298247C5"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UN</w:t>
            </w:r>
          </w:p>
        </w:tc>
        <w:tc>
          <w:tcPr>
            <w:tcW w:w="1430" w:type="dxa"/>
          </w:tcPr>
          <w:p w14:paraId="06081A86" w14:textId="77777777" w:rsidR="00A548C5" w:rsidRPr="00A8297F" w:rsidRDefault="00A548C5" w:rsidP="00B06E0A">
            <w:pPr>
              <w:spacing w:after="0" w:line="360" w:lineRule="auto"/>
              <w:jc w:val="center"/>
              <w:rPr>
                <w:rFonts w:ascii="Times New Roman" w:hAnsi="Times New Roman"/>
                <w:color w:val="000000" w:themeColor="text1"/>
                <w:sz w:val="24"/>
                <w:szCs w:val="24"/>
              </w:rPr>
            </w:pPr>
            <w:r w:rsidRPr="00A8297F">
              <w:rPr>
                <w:rFonts w:ascii="Times New Roman" w:hAnsi="Times New Roman"/>
                <w:color w:val="000000" w:themeColor="text1"/>
                <w:sz w:val="24"/>
                <w:szCs w:val="24"/>
              </w:rPr>
              <w:t>01</w:t>
            </w:r>
          </w:p>
        </w:tc>
        <w:tc>
          <w:tcPr>
            <w:tcW w:w="1083" w:type="dxa"/>
          </w:tcPr>
          <w:p w14:paraId="7FEE44DE"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1.006,70</w:t>
            </w:r>
          </w:p>
        </w:tc>
        <w:tc>
          <w:tcPr>
            <w:tcW w:w="1176" w:type="dxa"/>
          </w:tcPr>
          <w:p w14:paraId="72D4EFB5"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1.006,70</w:t>
            </w:r>
          </w:p>
        </w:tc>
      </w:tr>
      <w:tr w:rsidR="00A548C5" w:rsidRPr="00A8297F" w14:paraId="08EA1DB5" w14:textId="77777777" w:rsidTr="00B06E0A">
        <w:tc>
          <w:tcPr>
            <w:tcW w:w="683" w:type="dxa"/>
          </w:tcPr>
          <w:p w14:paraId="19DF4B53"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8335" w:type="dxa"/>
            <w:gridSpan w:val="5"/>
          </w:tcPr>
          <w:p w14:paraId="265978F5" w14:textId="77777777" w:rsidR="00A548C5" w:rsidRDefault="00A548C5" w:rsidP="00B06E0A">
            <w:pPr>
              <w:spacing w:after="0" w:line="360" w:lineRule="auto"/>
              <w:jc w:val="center"/>
              <w:rPr>
                <w:rFonts w:ascii="Times New Roman" w:hAnsi="Times New Roman"/>
                <w:color w:val="000000" w:themeColor="text1"/>
                <w:sz w:val="24"/>
                <w:szCs w:val="24"/>
              </w:rPr>
            </w:pPr>
            <w:r w:rsidRPr="00CE473B">
              <w:rPr>
                <w:rFonts w:ascii="Times New Roman" w:hAnsi="Times New Roman"/>
                <w:b/>
                <w:bCs/>
                <w:color w:val="000000" w:themeColor="text1"/>
                <w:sz w:val="24"/>
                <w:szCs w:val="24"/>
              </w:rPr>
              <w:t>TOTAL R$</w:t>
            </w:r>
          </w:p>
        </w:tc>
        <w:tc>
          <w:tcPr>
            <w:tcW w:w="1176" w:type="dxa"/>
          </w:tcPr>
          <w:p w14:paraId="5182259F" w14:textId="77777777" w:rsidR="00A548C5" w:rsidRPr="000A2FFE" w:rsidRDefault="00A548C5" w:rsidP="00B06E0A">
            <w:pPr>
              <w:spacing w:after="0" w:line="360" w:lineRule="auto"/>
              <w:jc w:val="center"/>
              <w:rPr>
                <w:rFonts w:ascii="Times New Roman" w:hAnsi="Times New Roman"/>
                <w:b/>
                <w:bCs/>
                <w:color w:val="000000" w:themeColor="text1"/>
                <w:sz w:val="24"/>
                <w:szCs w:val="24"/>
              </w:rPr>
            </w:pPr>
            <w:r w:rsidRPr="000A2FFE">
              <w:rPr>
                <w:rFonts w:ascii="Times New Roman" w:hAnsi="Times New Roman"/>
                <w:b/>
                <w:bCs/>
                <w:color w:val="000000" w:themeColor="text1"/>
                <w:sz w:val="24"/>
                <w:szCs w:val="24"/>
              </w:rPr>
              <w:t>1.006,70</w:t>
            </w:r>
          </w:p>
        </w:tc>
      </w:tr>
      <w:tr w:rsidR="00A548C5" w:rsidRPr="00A8297F" w14:paraId="6A6B202A" w14:textId="77777777" w:rsidTr="00B06E0A">
        <w:tc>
          <w:tcPr>
            <w:tcW w:w="683" w:type="dxa"/>
            <w:vMerge w:val="restart"/>
          </w:tcPr>
          <w:p w14:paraId="18824D2C"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r w:rsidRPr="00CE473B">
              <w:rPr>
                <w:rFonts w:ascii="Times New Roman" w:hAnsi="Times New Roman"/>
                <w:b/>
                <w:bCs/>
                <w:color w:val="000000" w:themeColor="text1"/>
                <w:sz w:val="24"/>
                <w:szCs w:val="24"/>
              </w:rPr>
              <w:t>06</w:t>
            </w:r>
          </w:p>
        </w:tc>
        <w:tc>
          <w:tcPr>
            <w:tcW w:w="697" w:type="dxa"/>
          </w:tcPr>
          <w:p w14:paraId="59D74F19" w14:textId="09C3CB5F"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1C7B26">
              <w:rPr>
                <w:rFonts w:ascii="Times New Roman" w:hAnsi="Times New Roman"/>
                <w:color w:val="000000" w:themeColor="text1"/>
                <w:sz w:val="24"/>
                <w:szCs w:val="24"/>
              </w:rPr>
              <w:t>1</w:t>
            </w:r>
          </w:p>
        </w:tc>
        <w:tc>
          <w:tcPr>
            <w:tcW w:w="4042" w:type="dxa"/>
          </w:tcPr>
          <w:p w14:paraId="3402622D" w14:textId="77777777" w:rsidR="00A548C5" w:rsidRDefault="00A548C5" w:rsidP="00B06E0A">
            <w:pPr>
              <w:spacing w:after="0" w:line="240" w:lineRule="auto"/>
              <w:jc w:val="both"/>
              <w:rPr>
                <w:rFonts w:ascii="Times New Roman" w:hAnsi="Times New Roman"/>
                <w:color w:val="000000" w:themeColor="text1"/>
                <w:sz w:val="24"/>
                <w:szCs w:val="24"/>
              </w:rPr>
            </w:pPr>
            <w:r w:rsidRPr="00BB7D6E">
              <w:rPr>
                <w:rFonts w:ascii="Times New Roman" w:hAnsi="Times New Roman"/>
                <w:color w:val="000000" w:themeColor="text1"/>
                <w:sz w:val="24"/>
                <w:szCs w:val="24"/>
              </w:rPr>
              <w:t xml:space="preserve">MESA PARA ESCRITÓRIO COM GAVETAS </w:t>
            </w:r>
          </w:p>
          <w:p w14:paraId="5A7D27FF" w14:textId="77777777" w:rsidR="00A548C5" w:rsidRPr="00D24757" w:rsidRDefault="00A548C5" w:rsidP="00B06E0A">
            <w:pPr>
              <w:spacing w:after="0" w:line="240" w:lineRule="auto"/>
              <w:jc w:val="both"/>
              <w:rPr>
                <w:rFonts w:ascii="Times New Roman" w:hAnsi="Times New Roman"/>
                <w:color w:val="000000" w:themeColor="text1"/>
                <w:sz w:val="20"/>
                <w:szCs w:val="20"/>
              </w:rPr>
            </w:pPr>
            <w:r w:rsidRPr="00D24757">
              <w:rPr>
                <w:rFonts w:ascii="Times New Roman" w:hAnsi="Times New Roman"/>
                <w:color w:val="000000" w:themeColor="text1"/>
                <w:sz w:val="20"/>
                <w:szCs w:val="20"/>
              </w:rPr>
              <w:t>Mesa</w:t>
            </w:r>
            <w:r>
              <w:rPr>
                <w:rFonts w:ascii="Times New Roman" w:hAnsi="Times New Roman"/>
                <w:color w:val="000000" w:themeColor="text1"/>
                <w:sz w:val="20"/>
                <w:szCs w:val="20"/>
              </w:rPr>
              <w:t xml:space="preserve"> para escritório com gavetas. Especificações mínimas:</w:t>
            </w:r>
            <w:r w:rsidRPr="00D24757">
              <w:rPr>
                <w:rFonts w:ascii="Times New Roman" w:hAnsi="Times New Roman"/>
                <w:color w:val="000000" w:themeColor="text1"/>
                <w:sz w:val="20"/>
                <w:szCs w:val="20"/>
              </w:rPr>
              <w:t xml:space="preserve"> em MDF, com pés com estrutura em metal, com gaveteiro e chave, cor predominante: nogueira, carvalho, freijó, charuto ou similar. Medidas </w:t>
            </w:r>
            <w:r>
              <w:rPr>
                <w:rFonts w:ascii="Times New Roman" w:hAnsi="Times New Roman"/>
                <w:color w:val="000000" w:themeColor="text1"/>
                <w:sz w:val="20"/>
                <w:szCs w:val="20"/>
              </w:rPr>
              <w:t xml:space="preserve">aproximadas </w:t>
            </w:r>
            <w:r w:rsidRPr="00D24757">
              <w:rPr>
                <w:rFonts w:ascii="Times New Roman" w:hAnsi="Times New Roman"/>
                <w:color w:val="000000" w:themeColor="text1"/>
                <w:sz w:val="20"/>
                <w:szCs w:val="20"/>
              </w:rPr>
              <w:t>(em metros)</w:t>
            </w:r>
            <w:r>
              <w:rPr>
                <w:rFonts w:ascii="Times New Roman" w:hAnsi="Times New Roman"/>
                <w:color w:val="000000" w:themeColor="text1"/>
                <w:sz w:val="20"/>
                <w:szCs w:val="20"/>
              </w:rPr>
              <w:t xml:space="preserve">: </w:t>
            </w:r>
            <w:r w:rsidRPr="00D24757">
              <w:rPr>
                <w:rFonts w:ascii="Times New Roman" w:hAnsi="Times New Roman"/>
                <w:color w:val="000000" w:themeColor="text1"/>
                <w:sz w:val="20"/>
                <w:szCs w:val="20"/>
              </w:rPr>
              <w:t>altura 0,75</w:t>
            </w:r>
            <w:r>
              <w:rPr>
                <w:rFonts w:ascii="Times New Roman" w:hAnsi="Times New Roman"/>
                <w:color w:val="000000" w:themeColor="text1"/>
                <w:sz w:val="20"/>
                <w:szCs w:val="20"/>
              </w:rPr>
              <w:t>,</w:t>
            </w:r>
            <w:r w:rsidRPr="00D24757">
              <w:rPr>
                <w:rFonts w:ascii="Times New Roman" w:hAnsi="Times New Roman"/>
                <w:color w:val="000000" w:themeColor="text1"/>
                <w:sz w:val="20"/>
                <w:szCs w:val="20"/>
              </w:rPr>
              <w:t xml:space="preserve"> largura 1,20</w:t>
            </w:r>
            <w:r>
              <w:rPr>
                <w:rFonts w:ascii="Times New Roman" w:hAnsi="Times New Roman"/>
                <w:color w:val="000000" w:themeColor="text1"/>
                <w:sz w:val="20"/>
                <w:szCs w:val="20"/>
              </w:rPr>
              <w:t>,</w:t>
            </w:r>
            <w:r w:rsidRPr="00D24757">
              <w:rPr>
                <w:rFonts w:ascii="Times New Roman" w:hAnsi="Times New Roman"/>
                <w:color w:val="000000" w:themeColor="text1"/>
                <w:sz w:val="20"/>
                <w:szCs w:val="20"/>
              </w:rPr>
              <w:t xml:space="preserve"> profundidade 0,60. </w:t>
            </w:r>
            <w:r>
              <w:rPr>
                <w:rFonts w:ascii="Times New Roman" w:hAnsi="Times New Roman"/>
                <w:color w:val="000000" w:themeColor="text1"/>
                <w:sz w:val="20"/>
                <w:szCs w:val="20"/>
              </w:rPr>
              <w:t xml:space="preserve">Produto deve ser entregue </w:t>
            </w:r>
            <w:r w:rsidRPr="00D24757">
              <w:rPr>
                <w:rFonts w:ascii="Times New Roman" w:hAnsi="Times New Roman"/>
                <w:color w:val="000000" w:themeColor="text1"/>
                <w:sz w:val="20"/>
                <w:szCs w:val="20"/>
              </w:rPr>
              <w:t>montado</w:t>
            </w:r>
            <w:r>
              <w:rPr>
                <w:rFonts w:ascii="Times New Roman" w:hAnsi="Times New Roman"/>
                <w:color w:val="000000" w:themeColor="text1"/>
                <w:sz w:val="20"/>
                <w:szCs w:val="20"/>
              </w:rPr>
              <w:t>.</w:t>
            </w:r>
          </w:p>
        </w:tc>
        <w:tc>
          <w:tcPr>
            <w:tcW w:w="1083" w:type="dxa"/>
          </w:tcPr>
          <w:p w14:paraId="0E743EB3"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UN</w:t>
            </w:r>
          </w:p>
        </w:tc>
        <w:tc>
          <w:tcPr>
            <w:tcW w:w="1430" w:type="dxa"/>
          </w:tcPr>
          <w:p w14:paraId="1C96236F"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1083" w:type="dxa"/>
          </w:tcPr>
          <w:p w14:paraId="46DA1AF6"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652,33</w:t>
            </w:r>
          </w:p>
        </w:tc>
        <w:tc>
          <w:tcPr>
            <w:tcW w:w="1176" w:type="dxa"/>
          </w:tcPr>
          <w:p w14:paraId="38492DB4" w14:textId="77777777" w:rsidR="00A548C5" w:rsidRDefault="00A548C5" w:rsidP="00B06E0A">
            <w:pPr>
              <w:spacing w:after="0" w:line="360" w:lineRule="auto"/>
              <w:jc w:val="center"/>
              <w:rPr>
                <w:rFonts w:ascii="Times New Roman" w:hAnsi="Times New Roman"/>
                <w:color w:val="000000" w:themeColor="text1"/>
                <w:sz w:val="24"/>
                <w:szCs w:val="24"/>
              </w:rPr>
            </w:pPr>
            <w:r w:rsidRPr="00DA02FE">
              <w:rPr>
                <w:rFonts w:ascii="Times New Roman" w:hAnsi="Times New Roman"/>
                <w:color w:val="000000" w:themeColor="text1"/>
                <w:sz w:val="24"/>
                <w:szCs w:val="24"/>
              </w:rPr>
              <w:t>652,33</w:t>
            </w:r>
          </w:p>
        </w:tc>
      </w:tr>
      <w:tr w:rsidR="00A548C5" w:rsidRPr="00A8297F" w14:paraId="6F435CF1" w14:textId="77777777" w:rsidTr="00B06E0A">
        <w:tc>
          <w:tcPr>
            <w:tcW w:w="683" w:type="dxa"/>
            <w:vMerge/>
          </w:tcPr>
          <w:p w14:paraId="2ABDD9EE"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697" w:type="dxa"/>
          </w:tcPr>
          <w:p w14:paraId="505E3DCD" w14:textId="1E34A6EC"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1C7B26">
              <w:rPr>
                <w:rFonts w:ascii="Times New Roman" w:hAnsi="Times New Roman"/>
                <w:color w:val="000000" w:themeColor="text1"/>
                <w:sz w:val="24"/>
                <w:szCs w:val="24"/>
              </w:rPr>
              <w:t>2</w:t>
            </w:r>
          </w:p>
        </w:tc>
        <w:tc>
          <w:tcPr>
            <w:tcW w:w="4042" w:type="dxa"/>
          </w:tcPr>
          <w:p w14:paraId="4A75C01B" w14:textId="77777777" w:rsidR="00A548C5" w:rsidRPr="00D24757" w:rsidRDefault="00A548C5" w:rsidP="00B06E0A">
            <w:pPr>
              <w:jc w:val="both"/>
              <w:rPr>
                <w:rFonts w:ascii="Times New Roman" w:hAnsi="Times New Roman"/>
              </w:rPr>
            </w:pPr>
            <w:r w:rsidRPr="00D24757">
              <w:rPr>
                <w:rFonts w:ascii="Times New Roman" w:hAnsi="Times New Roman"/>
              </w:rPr>
              <w:t>MESA PARA ESCRITÓRIO EM L COM GAVETEIRO</w:t>
            </w:r>
          </w:p>
          <w:p w14:paraId="2257B576" w14:textId="77777777" w:rsidR="00A548C5" w:rsidRPr="000B083A" w:rsidRDefault="00A548C5" w:rsidP="00B06E0A">
            <w:pPr>
              <w:spacing w:line="240" w:lineRule="auto"/>
              <w:jc w:val="both"/>
              <w:rPr>
                <w:rFonts w:ascii="Times New Roman" w:hAnsi="Times New Roman"/>
                <w:sz w:val="20"/>
                <w:szCs w:val="20"/>
              </w:rPr>
            </w:pPr>
            <w:r w:rsidRPr="000B083A">
              <w:rPr>
                <w:rFonts w:ascii="Times New Roman" w:hAnsi="Times New Roman"/>
                <w:sz w:val="20"/>
                <w:szCs w:val="20"/>
              </w:rPr>
              <w:t xml:space="preserve">Mesa para escritório com gaveteiro. Especificações mínimas: estação em (L) com gaveteiro, em MDF, </w:t>
            </w:r>
            <w:r w:rsidRPr="000B083A">
              <w:rPr>
                <w:rFonts w:ascii="Times New Roman" w:hAnsi="Times New Roman"/>
                <w:color w:val="000000" w:themeColor="text1"/>
                <w:sz w:val="20"/>
                <w:szCs w:val="20"/>
              </w:rPr>
              <w:t>pés com estrutura em metal,</w:t>
            </w:r>
            <w:r w:rsidRPr="000B083A">
              <w:rPr>
                <w:rFonts w:ascii="Times New Roman" w:hAnsi="Times New Roman"/>
                <w:sz w:val="20"/>
                <w:szCs w:val="20"/>
              </w:rPr>
              <w:t xml:space="preserve"> </w:t>
            </w:r>
            <w:r w:rsidRPr="000B083A">
              <w:rPr>
                <w:rFonts w:ascii="Times New Roman" w:hAnsi="Times New Roman"/>
                <w:color w:val="000000" w:themeColor="text1"/>
                <w:sz w:val="20"/>
                <w:szCs w:val="20"/>
              </w:rPr>
              <w:t>cor predominante: nogueira, carvalho, freijó, charuto ou similar</w:t>
            </w:r>
            <w:r w:rsidRPr="000B083A">
              <w:rPr>
                <w:rFonts w:ascii="Times New Roman" w:hAnsi="Times New Roman"/>
                <w:sz w:val="20"/>
                <w:szCs w:val="20"/>
              </w:rPr>
              <w:t xml:space="preserve">. Medidas aproximadas (em metros): altura 0,75, profundidade 0,70, largura mesa principal 1,60, largura </w:t>
            </w:r>
            <w:r w:rsidRPr="000B083A">
              <w:rPr>
                <w:rFonts w:ascii="Times New Roman" w:hAnsi="Times New Roman"/>
                <w:b/>
                <w:bCs/>
                <w:sz w:val="20"/>
                <w:szCs w:val="20"/>
              </w:rPr>
              <w:t>segundo lado a ESQUERDA</w:t>
            </w:r>
            <w:r w:rsidRPr="000B083A">
              <w:rPr>
                <w:rFonts w:ascii="Times New Roman" w:hAnsi="Times New Roman"/>
                <w:sz w:val="20"/>
                <w:szCs w:val="20"/>
              </w:rPr>
              <w:t xml:space="preserve"> 1,20. </w:t>
            </w:r>
            <w:r w:rsidRPr="000B083A">
              <w:rPr>
                <w:rFonts w:ascii="Times New Roman" w:hAnsi="Times New Roman"/>
                <w:color w:val="000000" w:themeColor="text1"/>
                <w:sz w:val="20"/>
                <w:szCs w:val="20"/>
              </w:rPr>
              <w:t>Produto deve ser entregue montado.</w:t>
            </w:r>
          </w:p>
        </w:tc>
        <w:tc>
          <w:tcPr>
            <w:tcW w:w="1083" w:type="dxa"/>
          </w:tcPr>
          <w:p w14:paraId="19D927B1"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UN</w:t>
            </w:r>
          </w:p>
        </w:tc>
        <w:tc>
          <w:tcPr>
            <w:tcW w:w="1430" w:type="dxa"/>
          </w:tcPr>
          <w:p w14:paraId="3AD47124"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1083" w:type="dxa"/>
          </w:tcPr>
          <w:p w14:paraId="030542A1"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1.316,00</w:t>
            </w:r>
          </w:p>
        </w:tc>
        <w:tc>
          <w:tcPr>
            <w:tcW w:w="1176" w:type="dxa"/>
          </w:tcPr>
          <w:p w14:paraId="7BD9D813"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1.316,00</w:t>
            </w:r>
          </w:p>
        </w:tc>
      </w:tr>
      <w:tr w:rsidR="00A548C5" w:rsidRPr="00A8297F" w14:paraId="519CA4CE" w14:textId="77777777" w:rsidTr="00B06E0A">
        <w:tc>
          <w:tcPr>
            <w:tcW w:w="683" w:type="dxa"/>
            <w:vMerge/>
          </w:tcPr>
          <w:p w14:paraId="06518D0E"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697" w:type="dxa"/>
          </w:tcPr>
          <w:p w14:paraId="019CFD2D" w14:textId="120E9D1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1C7B26">
              <w:rPr>
                <w:rFonts w:ascii="Times New Roman" w:hAnsi="Times New Roman"/>
                <w:color w:val="000000" w:themeColor="text1"/>
                <w:sz w:val="24"/>
                <w:szCs w:val="24"/>
              </w:rPr>
              <w:t>3</w:t>
            </w:r>
          </w:p>
        </w:tc>
        <w:tc>
          <w:tcPr>
            <w:tcW w:w="4042" w:type="dxa"/>
          </w:tcPr>
          <w:p w14:paraId="7EA94577" w14:textId="77777777" w:rsidR="00A548C5" w:rsidRPr="000B083A" w:rsidRDefault="00A548C5" w:rsidP="00B06E0A">
            <w:pPr>
              <w:spacing w:after="0"/>
              <w:jc w:val="both"/>
              <w:rPr>
                <w:rFonts w:ascii="Times New Roman" w:hAnsi="Times New Roman"/>
              </w:rPr>
            </w:pPr>
            <w:r w:rsidRPr="000B083A">
              <w:rPr>
                <w:rFonts w:ascii="Times New Roman" w:hAnsi="Times New Roman"/>
              </w:rPr>
              <w:t>MESA PARA ESCRITÓRIO EM L COM GAVETEIRO</w:t>
            </w:r>
          </w:p>
          <w:p w14:paraId="3EDAE72F" w14:textId="77777777" w:rsidR="00A548C5" w:rsidRDefault="00A548C5" w:rsidP="00B06E0A">
            <w:pPr>
              <w:spacing w:after="0"/>
              <w:jc w:val="both"/>
            </w:pPr>
            <w:r w:rsidRPr="000B083A">
              <w:rPr>
                <w:rFonts w:ascii="Times New Roman" w:hAnsi="Times New Roman"/>
                <w:sz w:val="20"/>
                <w:szCs w:val="20"/>
              </w:rPr>
              <w:t xml:space="preserve">Mesa para escritório com gaveteiro. Especificações mínimas: estação em (L) com </w:t>
            </w:r>
            <w:r w:rsidRPr="000B083A">
              <w:rPr>
                <w:rFonts w:ascii="Times New Roman" w:hAnsi="Times New Roman"/>
                <w:sz w:val="20"/>
                <w:szCs w:val="20"/>
              </w:rPr>
              <w:lastRenderedPageBreak/>
              <w:t xml:space="preserve">gaveteiro, em MDF, </w:t>
            </w:r>
            <w:r w:rsidRPr="000B083A">
              <w:rPr>
                <w:rFonts w:ascii="Times New Roman" w:hAnsi="Times New Roman"/>
                <w:color w:val="000000" w:themeColor="text1"/>
                <w:sz w:val="20"/>
                <w:szCs w:val="20"/>
              </w:rPr>
              <w:t>pés com estrutura em metal,</w:t>
            </w:r>
            <w:r w:rsidRPr="000B083A">
              <w:rPr>
                <w:rFonts w:ascii="Times New Roman" w:hAnsi="Times New Roman"/>
                <w:sz w:val="20"/>
                <w:szCs w:val="20"/>
              </w:rPr>
              <w:t xml:space="preserve"> </w:t>
            </w:r>
            <w:r w:rsidRPr="000B083A">
              <w:rPr>
                <w:rFonts w:ascii="Times New Roman" w:hAnsi="Times New Roman"/>
                <w:color w:val="000000" w:themeColor="text1"/>
                <w:sz w:val="20"/>
                <w:szCs w:val="20"/>
              </w:rPr>
              <w:t>cor predominante: nogueira, carvalho, freijó, charuto ou similar</w:t>
            </w:r>
            <w:r w:rsidRPr="000B083A">
              <w:rPr>
                <w:rFonts w:ascii="Times New Roman" w:hAnsi="Times New Roman"/>
                <w:sz w:val="20"/>
                <w:szCs w:val="20"/>
              </w:rPr>
              <w:t xml:space="preserve">. Medidas aproximadas (em metros): altura 0,75, profundidade 0,70, largura mesa principal 1,60, largura </w:t>
            </w:r>
            <w:r w:rsidRPr="000B083A">
              <w:rPr>
                <w:rFonts w:ascii="Times New Roman" w:hAnsi="Times New Roman"/>
                <w:b/>
                <w:bCs/>
                <w:sz w:val="20"/>
                <w:szCs w:val="20"/>
              </w:rPr>
              <w:t>segundo lado a DIREITA</w:t>
            </w:r>
            <w:r w:rsidRPr="000B083A">
              <w:rPr>
                <w:rFonts w:ascii="Times New Roman" w:hAnsi="Times New Roman"/>
              </w:rPr>
              <w:t xml:space="preserve"> 1,20. </w:t>
            </w:r>
            <w:r w:rsidRPr="000B083A">
              <w:rPr>
                <w:rFonts w:ascii="Times New Roman" w:hAnsi="Times New Roman"/>
                <w:color w:val="000000" w:themeColor="text1"/>
                <w:sz w:val="20"/>
                <w:szCs w:val="20"/>
              </w:rPr>
              <w:t>Produto deve ser entregue montado.</w:t>
            </w:r>
          </w:p>
        </w:tc>
        <w:tc>
          <w:tcPr>
            <w:tcW w:w="1083" w:type="dxa"/>
          </w:tcPr>
          <w:p w14:paraId="6EE3CC50"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UN</w:t>
            </w:r>
          </w:p>
        </w:tc>
        <w:tc>
          <w:tcPr>
            <w:tcW w:w="1430" w:type="dxa"/>
          </w:tcPr>
          <w:p w14:paraId="34221BE3" w14:textId="77777777" w:rsidR="00A548C5" w:rsidRPr="00A8297F"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1083" w:type="dxa"/>
          </w:tcPr>
          <w:p w14:paraId="1B94B300"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1.316,00</w:t>
            </w:r>
          </w:p>
        </w:tc>
        <w:tc>
          <w:tcPr>
            <w:tcW w:w="1176" w:type="dxa"/>
          </w:tcPr>
          <w:p w14:paraId="32A3D12E"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1.316,00</w:t>
            </w:r>
          </w:p>
        </w:tc>
      </w:tr>
      <w:tr w:rsidR="00A548C5" w:rsidRPr="00A8297F" w14:paraId="07ADE3C7" w14:textId="77777777" w:rsidTr="00B06E0A">
        <w:tc>
          <w:tcPr>
            <w:tcW w:w="683" w:type="dxa"/>
            <w:vMerge/>
          </w:tcPr>
          <w:p w14:paraId="016B5D8A"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697" w:type="dxa"/>
          </w:tcPr>
          <w:p w14:paraId="0EF01D6D" w14:textId="700526D8" w:rsidR="00A548C5" w:rsidRDefault="001C7B26"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04</w:t>
            </w:r>
          </w:p>
        </w:tc>
        <w:tc>
          <w:tcPr>
            <w:tcW w:w="4042" w:type="dxa"/>
          </w:tcPr>
          <w:p w14:paraId="2CA58B1C" w14:textId="77777777" w:rsidR="00A548C5" w:rsidRDefault="00A548C5" w:rsidP="00B06E0A">
            <w:pPr>
              <w:spacing w:after="0"/>
              <w:jc w:val="both"/>
              <w:rPr>
                <w:rFonts w:ascii="Times New Roman" w:hAnsi="Times New Roman"/>
                <w:color w:val="000000" w:themeColor="text1"/>
                <w:sz w:val="24"/>
                <w:szCs w:val="24"/>
              </w:rPr>
            </w:pPr>
            <w:r w:rsidRPr="00DE76A1">
              <w:rPr>
                <w:rFonts w:ascii="Times New Roman" w:hAnsi="Times New Roman"/>
                <w:color w:val="000000" w:themeColor="text1"/>
                <w:sz w:val="24"/>
                <w:szCs w:val="24"/>
              </w:rPr>
              <w:t xml:space="preserve">BALCÃO </w:t>
            </w:r>
            <w:r>
              <w:rPr>
                <w:rFonts w:ascii="Times New Roman" w:hAnsi="Times New Roman"/>
                <w:color w:val="000000" w:themeColor="text1"/>
                <w:sz w:val="24"/>
                <w:szCs w:val="24"/>
              </w:rPr>
              <w:t>PARA</w:t>
            </w:r>
            <w:r w:rsidRPr="00DE76A1">
              <w:rPr>
                <w:rFonts w:ascii="Times New Roman" w:hAnsi="Times New Roman"/>
                <w:color w:val="000000" w:themeColor="text1"/>
                <w:sz w:val="24"/>
                <w:szCs w:val="24"/>
              </w:rPr>
              <w:t xml:space="preserve"> ESCRITÓRIO MULTIUSO </w:t>
            </w:r>
          </w:p>
          <w:p w14:paraId="65D66C1A" w14:textId="77777777" w:rsidR="00A548C5" w:rsidRPr="00CD3C80" w:rsidRDefault="00A548C5" w:rsidP="00B06E0A">
            <w:pPr>
              <w:spacing w:after="0"/>
              <w:jc w:val="both"/>
              <w:rPr>
                <w:rFonts w:ascii="Times New Roman" w:hAnsi="Times New Roman"/>
                <w:color w:val="000000" w:themeColor="text1"/>
                <w:sz w:val="20"/>
                <w:szCs w:val="20"/>
              </w:rPr>
            </w:pPr>
            <w:r w:rsidRPr="00CD3C80">
              <w:rPr>
                <w:rFonts w:ascii="Times New Roman" w:hAnsi="Times New Roman"/>
                <w:color w:val="000000" w:themeColor="text1"/>
                <w:sz w:val="20"/>
                <w:szCs w:val="20"/>
              </w:rPr>
              <w:t xml:space="preserve">Balcão, tipo escritório. </w:t>
            </w:r>
            <w:r w:rsidRPr="00CD3C80">
              <w:rPr>
                <w:rFonts w:ascii="Times New Roman" w:hAnsi="Times New Roman"/>
                <w:sz w:val="20"/>
                <w:szCs w:val="20"/>
              </w:rPr>
              <w:t>Especificações mínimas:</w:t>
            </w:r>
            <w:r w:rsidRPr="00CD3C80">
              <w:rPr>
                <w:rFonts w:ascii="Times New Roman" w:hAnsi="Times New Roman"/>
                <w:color w:val="000000" w:themeColor="text1"/>
                <w:sz w:val="20"/>
                <w:szCs w:val="20"/>
              </w:rPr>
              <w:t xml:space="preserve"> composto por 2 portas e 2 prateleiras internas, em MDF, cor predominante: nogueira, carvalho, freijó, charuto ou similar. Medidas aproximadas (em metros): largura 0,90, profundidade 0,45, altura 0,75. Produto deve ser entregue montado.</w:t>
            </w:r>
          </w:p>
        </w:tc>
        <w:tc>
          <w:tcPr>
            <w:tcW w:w="1083" w:type="dxa"/>
          </w:tcPr>
          <w:p w14:paraId="6DFE091B"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UN</w:t>
            </w:r>
          </w:p>
        </w:tc>
        <w:tc>
          <w:tcPr>
            <w:tcW w:w="1430" w:type="dxa"/>
          </w:tcPr>
          <w:p w14:paraId="45B0494B"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083" w:type="dxa"/>
          </w:tcPr>
          <w:p w14:paraId="16F89F16"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694,27</w:t>
            </w:r>
          </w:p>
        </w:tc>
        <w:tc>
          <w:tcPr>
            <w:tcW w:w="1176" w:type="dxa"/>
          </w:tcPr>
          <w:p w14:paraId="5AFBC47D"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1.388,54</w:t>
            </w:r>
          </w:p>
        </w:tc>
      </w:tr>
      <w:tr w:rsidR="00A548C5" w:rsidRPr="00A8297F" w14:paraId="43982C93" w14:textId="77777777" w:rsidTr="00B06E0A">
        <w:tc>
          <w:tcPr>
            <w:tcW w:w="683" w:type="dxa"/>
          </w:tcPr>
          <w:p w14:paraId="35080024"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8335" w:type="dxa"/>
            <w:gridSpan w:val="5"/>
          </w:tcPr>
          <w:p w14:paraId="0EFA3D6C" w14:textId="77777777" w:rsidR="00A548C5" w:rsidRDefault="00A548C5" w:rsidP="00B06E0A">
            <w:pPr>
              <w:spacing w:after="0" w:line="360" w:lineRule="auto"/>
              <w:jc w:val="center"/>
              <w:rPr>
                <w:rFonts w:ascii="Times New Roman" w:hAnsi="Times New Roman"/>
                <w:color w:val="000000" w:themeColor="text1"/>
                <w:sz w:val="24"/>
                <w:szCs w:val="24"/>
              </w:rPr>
            </w:pPr>
            <w:r w:rsidRPr="00CE473B">
              <w:rPr>
                <w:rFonts w:ascii="Times New Roman" w:hAnsi="Times New Roman"/>
                <w:b/>
                <w:bCs/>
                <w:color w:val="000000" w:themeColor="text1"/>
                <w:sz w:val="24"/>
                <w:szCs w:val="24"/>
              </w:rPr>
              <w:t>TOTAL R$</w:t>
            </w:r>
          </w:p>
        </w:tc>
        <w:tc>
          <w:tcPr>
            <w:tcW w:w="1176" w:type="dxa"/>
          </w:tcPr>
          <w:p w14:paraId="311311A1" w14:textId="77777777" w:rsidR="00A548C5" w:rsidRPr="000A2FFE" w:rsidRDefault="00A548C5" w:rsidP="00B06E0A">
            <w:pPr>
              <w:spacing w:after="0" w:line="360" w:lineRule="auto"/>
              <w:jc w:val="center"/>
              <w:rPr>
                <w:rFonts w:ascii="Times New Roman" w:hAnsi="Times New Roman"/>
                <w:b/>
                <w:bCs/>
                <w:color w:val="000000" w:themeColor="text1"/>
                <w:sz w:val="24"/>
                <w:szCs w:val="24"/>
              </w:rPr>
            </w:pPr>
            <w:r w:rsidRPr="000A2FFE">
              <w:rPr>
                <w:rFonts w:ascii="Times New Roman" w:hAnsi="Times New Roman"/>
                <w:b/>
                <w:bCs/>
                <w:color w:val="000000" w:themeColor="text1"/>
                <w:sz w:val="24"/>
                <w:szCs w:val="24"/>
              </w:rPr>
              <w:t>4.672,87</w:t>
            </w:r>
          </w:p>
        </w:tc>
      </w:tr>
      <w:tr w:rsidR="00A548C5" w:rsidRPr="00A8297F" w14:paraId="387F11CA" w14:textId="77777777" w:rsidTr="00B06E0A">
        <w:tc>
          <w:tcPr>
            <w:tcW w:w="683" w:type="dxa"/>
            <w:vMerge w:val="restart"/>
          </w:tcPr>
          <w:p w14:paraId="3FF2CA23"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r w:rsidRPr="00CE473B">
              <w:rPr>
                <w:rFonts w:ascii="Times New Roman" w:hAnsi="Times New Roman"/>
                <w:b/>
                <w:bCs/>
                <w:color w:val="000000" w:themeColor="text1"/>
                <w:sz w:val="24"/>
                <w:szCs w:val="24"/>
              </w:rPr>
              <w:t>07</w:t>
            </w:r>
          </w:p>
        </w:tc>
        <w:tc>
          <w:tcPr>
            <w:tcW w:w="697" w:type="dxa"/>
          </w:tcPr>
          <w:p w14:paraId="6041662C" w14:textId="14BA3F5A" w:rsidR="00A548C5" w:rsidRDefault="001C7B26"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4042" w:type="dxa"/>
          </w:tcPr>
          <w:p w14:paraId="47F98E6F" w14:textId="77777777" w:rsidR="00A548C5" w:rsidRDefault="00A548C5" w:rsidP="00B06E0A">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ARMÁRIO PARA ESCRITÓRIO EM AÇO</w:t>
            </w:r>
          </w:p>
          <w:p w14:paraId="4BDA1A1B" w14:textId="77777777" w:rsidR="00A548C5" w:rsidRPr="00CD3C80" w:rsidRDefault="00A548C5" w:rsidP="00B06E0A">
            <w:pPr>
              <w:spacing w:after="0"/>
              <w:jc w:val="both"/>
              <w:rPr>
                <w:rFonts w:ascii="Times New Roman" w:hAnsi="Times New Roman"/>
                <w:color w:val="000000" w:themeColor="text1"/>
                <w:sz w:val="20"/>
                <w:szCs w:val="20"/>
              </w:rPr>
            </w:pPr>
            <w:r w:rsidRPr="00CD3C80">
              <w:rPr>
                <w:rFonts w:ascii="Times New Roman" w:hAnsi="Times New Roman"/>
                <w:color w:val="000000" w:themeColor="text1"/>
                <w:sz w:val="20"/>
                <w:szCs w:val="20"/>
              </w:rPr>
              <w:t xml:space="preserve">Armário para escritório, em aço. </w:t>
            </w:r>
            <w:r w:rsidRPr="00CD3C80">
              <w:rPr>
                <w:rFonts w:ascii="Times New Roman" w:hAnsi="Times New Roman"/>
                <w:sz w:val="20"/>
                <w:szCs w:val="20"/>
              </w:rPr>
              <w:t>Especificações mínimas:</w:t>
            </w:r>
            <w:r w:rsidRPr="00CD3C80">
              <w:rPr>
                <w:rFonts w:ascii="Times New Roman" w:hAnsi="Times New Roman"/>
                <w:color w:val="000000" w:themeColor="text1"/>
                <w:sz w:val="20"/>
                <w:szCs w:val="20"/>
              </w:rPr>
              <w:t xml:space="preserve"> com duas portas e quatro prateleiras, cor cinza. Medidas aproximadas (em metros): altura 1,76, largura 0,76, profundidade 0,33.</w:t>
            </w:r>
            <w:r>
              <w:rPr>
                <w:rFonts w:ascii="Times New Roman" w:hAnsi="Times New Roman"/>
                <w:color w:val="000000" w:themeColor="text1"/>
                <w:sz w:val="20"/>
                <w:szCs w:val="20"/>
              </w:rPr>
              <w:t xml:space="preserve"> Produto deve ser entregue </w:t>
            </w:r>
            <w:r w:rsidRPr="00D24757">
              <w:rPr>
                <w:rFonts w:ascii="Times New Roman" w:hAnsi="Times New Roman"/>
                <w:color w:val="000000" w:themeColor="text1"/>
                <w:sz w:val="20"/>
                <w:szCs w:val="20"/>
              </w:rPr>
              <w:t>montado</w:t>
            </w:r>
            <w:r>
              <w:rPr>
                <w:rFonts w:ascii="Times New Roman" w:hAnsi="Times New Roman"/>
                <w:color w:val="000000" w:themeColor="text1"/>
                <w:sz w:val="20"/>
                <w:szCs w:val="20"/>
              </w:rPr>
              <w:t>.</w:t>
            </w:r>
          </w:p>
        </w:tc>
        <w:tc>
          <w:tcPr>
            <w:tcW w:w="1083" w:type="dxa"/>
          </w:tcPr>
          <w:p w14:paraId="0928593A"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UN</w:t>
            </w:r>
          </w:p>
        </w:tc>
        <w:tc>
          <w:tcPr>
            <w:tcW w:w="1430" w:type="dxa"/>
          </w:tcPr>
          <w:p w14:paraId="6BF3AA42"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083" w:type="dxa"/>
          </w:tcPr>
          <w:p w14:paraId="7DD79BE9"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1.254,00</w:t>
            </w:r>
          </w:p>
        </w:tc>
        <w:tc>
          <w:tcPr>
            <w:tcW w:w="1176" w:type="dxa"/>
          </w:tcPr>
          <w:p w14:paraId="53853640"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2.508,00</w:t>
            </w:r>
          </w:p>
        </w:tc>
      </w:tr>
      <w:tr w:rsidR="00A548C5" w:rsidRPr="00A8297F" w14:paraId="5158DC2D" w14:textId="77777777" w:rsidTr="00B06E0A">
        <w:tc>
          <w:tcPr>
            <w:tcW w:w="683" w:type="dxa"/>
            <w:vMerge/>
          </w:tcPr>
          <w:p w14:paraId="7DDA325E"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697" w:type="dxa"/>
          </w:tcPr>
          <w:p w14:paraId="36CB44FF" w14:textId="0BC1B898" w:rsidR="00A548C5" w:rsidRDefault="001C7B26"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4042" w:type="dxa"/>
          </w:tcPr>
          <w:p w14:paraId="2F22C66D" w14:textId="77777777" w:rsidR="00A548C5" w:rsidRDefault="00A548C5" w:rsidP="00B06E0A">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ESTANTE EM AÇO</w:t>
            </w:r>
          </w:p>
          <w:p w14:paraId="64230AA1" w14:textId="77777777" w:rsidR="00A548C5" w:rsidRPr="00CD3C80" w:rsidRDefault="00A548C5" w:rsidP="00B06E0A">
            <w:pPr>
              <w:spacing w:after="0"/>
              <w:jc w:val="both"/>
              <w:rPr>
                <w:rFonts w:ascii="Times New Roman" w:hAnsi="Times New Roman"/>
                <w:color w:val="000000" w:themeColor="text1"/>
                <w:sz w:val="20"/>
                <w:szCs w:val="20"/>
              </w:rPr>
            </w:pPr>
            <w:r w:rsidRPr="00CD3C80">
              <w:rPr>
                <w:rFonts w:ascii="Times New Roman" w:hAnsi="Times New Roman"/>
                <w:color w:val="000000" w:themeColor="text1"/>
                <w:sz w:val="20"/>
                <w:szCs w:val="20"/>
              </w:rPr>
              <w:t>Estante em aço.</w:t>
            </w:r>
            <w:r w:rsidRPr="00CD3C80">
              <w:rPr>
                <w:rFonts w:ascii="Times New Roman" w:hAnsi="Times New Roman"/>
                <w:sz w:val="20"/>
                <w:szCs w:val="20"/>
              </w:rPr>
              <w:t xml:space="preserve"> Especificações mínimas:</w:t>
            </w:r>
            <w:r w:rsidRPr="00CD3C80">
              <w:rPr>
                <w:rFonts w:ascii="Times New Roman" w:hAnsi="Times New Roman"/>
                <w:color w:val="000000" w:themeColor="text1"/>
                <w:sz w:val="20"/>
                <w:szCs w:val="20"/>
              </w:rPr>
              <w:t xml:space="preserve"> com 06 prateleiras e pintura eletrostática na cor cinza. Medi</w:t>
            </w:r>
            <w:r>
              <w:rPr>
                <w:rFonts w:ascii="Times New Roman" w:hAnsi="Times New Roman"/>
                <w:color w:val="000000" w:themeColor="text1"/>
                <w:sz w:val="20"/>
                <w:szCs w:val="20"/>
              </w:rPr>
              <w:t>das</w:t>
            </w:r>
            <w:r w:rsidRPr="00CD3C80">
              <w:rPr>
                <w:rFonts w:ascii="Times New Roman" w:hAnsi="Times New Roman"/>
                <w:color w:val="000000" w:themeColor="text1"/>
                <w:sz w:val="20"/>
                <w:szCs w:val="20"/>
              </w:rPr>
              <w:t xml:space="preserve"> aproximadas (em metros): altura </w:t>
            </w:r>
            <w:r>
              <w:rPr>
                <w:rFonts w:ascii="Times New Roman" w:hAnsi="Times New Roman"/>
                <w:color w:val="000000" w:themeColor="text1"/>
                <w:sz w:val="20"/>
                <w:szCs w:val="20"/>
              </w:rPr>
              <w:t>2,00</w:t>
            </w:r>
            <w:r w:rsidRPr="00CD3C80">
              <w:rPr>
                <w:rFonts w:ascii="Times New Roman" w:hAnsi="Times New Roman"/>
                <w:color w:val="000000" w:themeColor="text1"/>
                <w:sz w:val="20"/>
                <w:szCs w:val="20"/>
              </w:rPr>
              <w:t>, profundidade 0,30, largura 0,92. Produto deve ser entregue montado.</w:t>
            </w:r>
          </w:p>
        </w:tc>
        <w:tc>
          <w:tcPr>
            <w:tcW w:w="1083" w:type="dxa"/>
          </w:tcPr>
          <w:p w14:paraId="2F5BA3D2"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UN</w:t>
            </w:r>
          </w:p>
        </w:tc>
        <w:tc>
          <w:tcPr>
            <w:tcW w:w="1430" w:type="dxa"/>
          </w:tcPr>
          <w:p w14:paraId="69A88741"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083" w:type="dxa"/>
          </w:tcPr>
          <w:p w14:paraId="0159ABE6"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612,50</w:t>
            </w:r>
          </w:p>
        </w:tc>
        <w:tc>
          <w:tcPr>
            <w:tcW w:w="1176" w:type="dxa"/>
          </w:tcPr>
          <w:p w14:paraId="68243D84"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1225,00</w:t>
            </w:r>
          </w:p>
        </w:tc>
      </w:tr>
      <w:tr w:rsidR="00A548C5" w:rsidRPr="00A8297F" w14:paraId="04A8A823" w14:textId="77777777" w:rsidTr="00B06E0A">
        <w:tc>
          <w:tcPr>
            <w:tcW w:w="683" w:type="dxa"/>
          </w:tcPr>
          <w:p w14:paraId="59038CE1"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8335" w:type="dxa"/>
            <w:gridSpan w:val="5"/>
          </w:tcPr>
          <w:p w14:paraId="7840681B" w14:textId="77777777" w:rsidR="00A548C5" w:rsidRDefault="00A548C5" w:rsidP="00B06E0A">
            <w:pPr>
              <w:spacing w:after="0" w:line="360" w:lineRule="auto"/>
              <w:jc w:val="center"/>
              <w:rPr>
                <w:rFonts w:ascii="Times New Roman" w:hAnsi="Times New Roman"/>
                <w:color w:val="000000" w:themeColor="text1"/>
                <w:sz w:val="24"/>
                <w:szCs w:val="24"/>
              </w:rPr>
            </w:pPr>
            <w:r w:rsidRPr="00CE473B">
              <w:rPr>
                <w:rFonts w:ascii="Times New Roman" w:hAnsi="Times New Roman"/>
                <w:b/>
                <w:bCs/>
                <w:color w:val="000000" w:themeColor="text1"/>
                <w:sz w:val="24"/>
                <w:szCs w:val="24"/>
              </w:rPr>
              <w:t>TOTAL R$</w:t>
            </w:r>
          </w:p>
        </w:tc>
        <w:tc>
          <w:tcPr>
            <w:tcW w:w="1176" w:type="dxa"/>
          </w:tcPr>
          <w:p w14:paraId="59E6C1E1" w14:textId="77777777" w:rsidR="00A548C5" w:rsidRPr="00B6359A" w:rsidRDefault="00A548C5" w:rsidP="00B06E0A">
            <w:pPr>
              <w:spacing w:after="0" w:line="360" w:lineRule="auto"/>
              <w:jc w:val="center"/>
              <w:rPr>
                <w:rFonts w:ascii="Times New Roman" w:hAnsi="Times New Roman"/>
                <w:b/>
                <w:bCs/>
                <w:color w:val="000000" w:themeColor="text1"/>
                <w:sz w:val="24"/>
                <w:szCs w:val="24"/>
              </w:rPr>
            </w:pPr>
            <w:r w:rsidRPr="00B6359A">
              <w:rPr>
                <w:rFonts w:ascii="Times New Roman" w:hAnsi="Times New Roman"/>
                <w:b/>
                <w:bCs/>
                <w:color w:val="000000" w:themeColor="text1"/>
                <w:sz w:val="24"/>
                <w:szCs w:val="24"/>
              </w:rPr>
              <w:t>3.733,00</w:t>
            </w:r>
          </w:p>
        </w:tc>
      </w:tr>
      <w:tr w:rsidR="00A548C5" w:rsidRPr="00A8297F" w14:paraId="7A4C795E" w14:textId="77777777" w:rsidTr="00B06E0A">
        <w:trPr>
          <w:trHeight w:val="2115"/>
        </w:trPr>
        <w:tc>
          <w:tcPr>
            <w:tcW w:w="683" w:type="dxa"/>
          </w:tcPr>
          <w:p w14:paraId="5547008F"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r w:rsidRPr="00CE473B">
              <w:rPr>
                <w:rFonts w:ascii="Times New Roman" w:hAnsi="Times New Roman"/>
                <w:b/>
                <w:bCs/>
                <w:color w:val="000000" w:themeColor="text1"/>
                <w:sz w:val="24"/>
                <w:szCs w:val="24"/>
              </w:rPr>
              <w:t>08</w:t>
            </w:r>
          </w:p>
        </w:tc>
        <w:tc>
          <w:tcPr>
            <w:tcW w:w="697" w:type="dxa"/>
          </w:tcPr>
          <w:p w14:paraId="1FED507B" w14:textId="5427C564" w:rsidR="00A548C5" w:rsidRDefault="001C7B26"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w:t>
            </w:r>
          </w:p>
        </w:tc>
        <w:tc>
          <w:tcPr>
            <w:tcW w:w="4042" w:type="dxa"/>
          </w:tcPr>
          <w:p w14:paraId="6E35530D" w14:textId="77777777" w:rsidR="00A548C5" w:rsidRDefault="00A548C5" w:rsidP="00B06E0A">
            <w:pPr>
              <w:spacing w:after="0"/>
              <w:jc w:val="both"/>
              <w:rPr>
                <w:rFonts w:ascii="Times New Roman" w:hAnsi="Times New Roman"/>
                <w:color w:val="000000" w:themeColor="text1"/>
                <w:sz w:val="24"/>
                <w:szCs w:val="24"/>
              </w:rPr>
            </w:pPr>
            <w:r w:rsidRPr="00BB7D6E">
              <w:rPr>
                <w:rFonts w:ascii="Times New Roman" w:hAnsi="Times New Roman"/>
                <w:color w:val="000000" w:themeColor="text1"/>
                <w:sz w:val="24"/>
                <w:szCs w:val="24"/>
              </w:rPr>
              <w:t xml:space="preserve">CADEIRA DE ESCRITÓRIO </w:t>
            </w:r>
          </w:p>
          <w:p w14:paraId="0EC007CC" w14:textId="77777777" w:rsidR="00A548C5" w:rsidRPr="00CD3C80" w:rsidRDefault="00A548C5" w:rsidP="00B06E0A">
            <w:pPr>
              <w:spacing w:after="0"/>
              <w:jc w:val="both"/>
              <w:rPr>
                <w:rFonts w:ascii="Times New Roman" w:hAnsi="Times New Roman"/>
                <w:color w:val="000000" w:themeColor="text1"/>
                <w:sz w:val="20"/>
                <w:szCs w:val="20"/>
              </w:rPr>
            </w:pPr>
            <w:r w:rsidRPr="00CD3C80">
              <w:rPr>
                <w:rFonts w:ascii="Times New Roman" w:hAnsi="Times New Roman"/>
                <w:color w:val="000000" w:themeColor="text1"/>
                <w:sz w:val="20"/>
                <w:szCs w:val="20"/>
              </w:rPr>
              <w:t xml:space="preserve">Cadeira escritório, tipo presidente. </w:t>
            </w:r>
            <w:r w:rsidRPr="00CD3C80">
              <w:rPr>
                <w:rFonts w:ascii="Times New Roman" w:hAnsi="Times New Roman"/>
                <w:sz w:val="20"/>
                <w:szCs w:val="20"/>
              </w:rPr>
              <w:t>Especificações mínimas:</w:t>
            </w:r>
            <w:r w:rsidRPr="00CD3C80">
              <w:rPr>
                <w:rFonts w:ascii="Times New Roman" w:hAnsi="Times New Roman"/>
                <w:color w:val="000000" w:themeColor="text1"/>
                <w:sz w:val="20"/>
                <w:szCs w:val="20"/>
              </w:rPr>
              <w:t xml:space="preserve"> cor preta, giratória, com rodas, apoio de braço, acento e encosto predominantemente em tela </w:t>
            </w:r>
            <w:proofErr w:type="spellStart"/>
            <w:r w:rsidRPr="00CD3C80">
              <w:rPr>
                <w:rFonts w:ascii="Times New Roman" w:hAnsi="Times New Roman"/>
                <w:color w:val="000000" w:themeColor="text1"/>
                <w:sz w:val="20"/>
                <w:szCs w:val="20"/>
              </w:rPr>
              <w:t>mesh</w:t>
            </w:r>
            <w:proofErr w:type="spellEnd"/>
            <w:r w:rsidRPr="00CD3C80">
              <w:rPr>
                <w:rFonts w:ascii="Times New Roman" w:hAnsi="Times New Roman"/>
                <w:color w:val="000000" w:themeColor="text1"/>
                <w:sz w:val="20"/>
                <w:szCs w:val="20"/>
              </w:rPr>
              <w:t xml:space="preserve"> resistente, altura do assento ajustável; estrutura em aço cromado, suporte até 120 kg. Produto deve ser entregue montado.</w:t>
            </w:r>
          </w:p>
        </w:tc>
        <w:tc>
          <w:tcPr>
            <w:tcW w:w="1083" w:type="dxa"/>
          </w:tcPr>
          <w:p w14:paraId="77F7CA23"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UN</w:t>
            </w:r>
          </w:p>
        </w:tc>
        <w:tc>
          <w:tcPr>
            <w:tcW w:w="1430" w:type="dxa"/>
          </w:tcPr>
          <w:p w14:paraId="7812A748"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02</w:t>
            </w:r>
          </w:p>
        </w:tc>
        <w:tc>
          <w:tcPr>
            <w:tcW w:w="1083" w:type="dxa"/>
          </w:tcPr>
          <w:p w14:paraId="7EA87E0C"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749,33</w:t>
            </w:r>
          </w:p>
        </w:tc>
        <w:tc>
          <w:tcPr>
            <w:tcW w:w="1176" w:type="dxa"/>
          </w:tcPr>
          <w:p w14:paraId="20F88D2B" w14:textId="77777777" w:rsidR="00A548C5" w:rsidRDefault="00A548C5" w:rsidP="00B06E0A">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1.498,66</w:t>
            </w:r>
          </w:p>
        </w:tc>
      </w:tr>
      <w:tr w:rsidR="00A548C5" w:rsidRPr="00A8297F" w14:paraId="23683E35" w14:textId="77777777" w:rsidTr="00B06E0A">
        <w:trPr>
          <w:trHeight w:val="611"/>
        </w:trPr>
        <w:tc>
          <w:tcPr>
            <w:tcW w:w="683" w:type="dxa"/>
          </w:tcPr>
          <w:p w14:paraId="62D907AD" w14:textId="77777777" w:rsidR="00A548C5" w:rsidRPr="00CE473B" w:rsidRDefault="00A548C5" w:rsidP="00B06E0A">
            <w:pPr>
              <w:spacing w:after="0" w:line="360" w:lineRule="auto"/>
              <w:jc w:val="center"/>
              <w:rPr>
                <w:rFonts w:ascii="Times New Roman" w:hAnsi="Times New Roman"/>
                <w:b/>
                <w:bCs/>
                <w:color w:val="000000" w:themeColor="text1"/>
                <w:sz w:val="24"/>
                <w:szCs w:val="24"/>
              </w:rPr>
            </w:pPr>
          </w:p>
        </w:tc>
        <w:tc>
          <w:tcPr>
            <w:tcW w:w="8335" w:type="dxa"/>
            <w:gridSpan w:val="5"/>
          </w:tcPr>
          <w:p w14:paraId="3B0873DB" w14:textId="77777777" w:rsidR="00A548C5" w:rsidRDefault="00A548C5" w:rsidP="00B06E0A">
            <w:pPr>
              <w:spacing w:after="0" w:line="360" w:lineRule="auto"/>
              <w:jc w:val="center"/>
              <w:rPr>
                <w:rFonts w:ascii="Times New Roman" w:hAnsi="Times New Roman"/>
                <w:color w:val="000000" w:themeColor="text1"/>
                <w:sz w:val="24"/>
                <w:szCs w:val="24"/>
              </w:rPr>
            </w:pPr>
            <w:r w:rsidRPr="00CE473B">
              <w:rPr>
                <w:rFonts w:ascii="Times New Roman" w:hAnsi="Times New Roman"/>
                <w:b/>
                <w:bCs/>
                <w:color w:val="000000" w:themeColor="text1"/>
                <w:sz w:val="24"/>
                <w:szCs w:val="24"/>
              </w:rPr>
              <w:t>TOTAL R$</w:t>
            </w:r>
          </w:p>
        </w:tc>
        <w:tc>
          <w:tcPr>
            <w:tcW w:w="1176" w:type="dxa"/>
          </w:tcPr>
          <w:p w14:paraId="4E5163A3" w14:textId="77777777" w:rsidR="00A548C5" w:rsidRPr="006F5543" w:rsidRDefault="00A548C5" w:rsidP="00B06E0A">
            <w:pPr>
              <w:spacing w:after="0" w:line="360" w:lineRule="auto"/>
              <w:jc w:val="center"/>
              <w:rPr>
                <w:rFonts w:ascii="Times New Roman" w:hAnsi="Times New Roman"/>
                <w:b/>
                <w:bCs/>
                <w:color w:val="000000" w:themeColor="text1"/>
                <w:sz w:val="24"/>
                <w:szCs w:val="24"/>
              </w:rPr>
            </w:pPr>
            <w:r w:rsidRPr="006F5543">
              <w:rPr>
                <w:rFonts w:ascii="Times New Roman" w:hAnsi="Times New Roman"/>
                <w:b/>
                <w:bCs/>
                <w:color w:val="000000" w:themeColor="text1"/>
                <w:sz w:val="24"/>
                <w:szCs w:val="24"/>
              </w:rPr>
              <w:t>1.498,66</w:t>
            </w:r>
          </w:p>
        </w:tc>
      </w:tr>
      <w:tr w:rsidR="00A548C5" w:rsidRPr="00A8297F" w14:paraId="4BD4025B" w14:textId="77777777" w:rsidTr="00B06E0A">
        <w:tc>
          <w:tcPr>
            <w:tcW w:w="9018" w:type="dxa"/>
            <w:gridSpan w:val="6"/>
          </w:tcPr>
          <w:p w14:paraId="7127307F" w14:textId="77777777" w:rsidR="00A548C5" w:rsidRPr="00FB4AB9" w:rsidRDefault="00A548C5" w:rsidP="00B06E0A">
            <w:pPr>
              <w:spacing w:after="0" w:line="360" w:lineRule="auto"/>
              <w:jc w:val="center"/>
              <w:rPr>
                <w:rFonts w:ascii="Times New Roman" w:hAnsi="Times New Roman"/>
                <w:b/>
                <w:bCs/>
                <w:color w:val="000000" w:themeColor="text1"/>
                <w:sz w:val="24"/>
                <w:szCs w:val="24"/>
              </w:rPr>
            </w:pPr>
            <w:r w:rsidRPr="00FB4AB9">
              <w:rPr>
                <w:rFonts w:ascii="Times New Roman" w:hAnsi="Times New Roman"/>
                <w:b/>
                <w:bCs/>
                <w:color w:val="000000" w:themeColor="text1"/>
                <w:sz w:val="24"/>
                <w:szCs w:val="24"/>
              </w:rPr>
              <w:t>VALOR TOTAL</w:t>
            </w:r>
            <w:r>
              <w:rPr>
                <w:rFonts w:ascii="Times New Roman" w:hAnsi="Times New Roman"/>
                <w:b/>
                <w:bCs/>
                <w:color w:val="000000" w:themeColor="text1"/>
                <w:sz w:val="24"/>
                <w:szCs w:val="24"/>
              </w:rPr>
              <w:t xml:space="preserve"> GLOBAL</w:t>
            </w:r>
            <w:r w:rsidRPr="00FB4AB9">
              <w:rPr>
                <w:rFonts w:ascii="Times New Roman" w:hAnsi="Times New Roman"/>
                <w:b/>
                <w:bCs/>
                <w:color w:val="000000" w:themeColor="text1"/>
                <w:sz w:val="24"/>
                <w:szCs w:val="24"/>
              </w:rPr>
              <w:t xml:space="preserve"> R$</w:t>
            </w:r>
          </w:p>
        </w:tc>
        <w:tc>
          <w:tcPr>
            <w:tcW w:w="1176" w:type="dxa"/>
          </w:tcPr>
          <w:p w14:paraId="077C6FA7" w14:textId="77777777" w:rsidR="00A548C5" w:rsidRPr="00FB4AB9" w:rsidRDefault="00A548C5" w:rsidP="00B06E0A">
            <w:pPr>
              <w:spacing w:after="0" w:line="360" w:lineRule="auto"/>
              <w:jc w:val="center"/>
              <w:rPr>
                <w:rFonts w:ascii="Times New Roman" w:hAnsi="Times New Roman"/>
                <w:b/>
                <w:bCs/>
                <w:color w:val="000000" w:themeColor="text1"/>
                <w:sz w:val="24"/>
                <w:szCs w:val="24"/>
              </w:rPr>
            </w:pPr>
            <w:r w:rsidRPr="00FB4AB9">
              <w:rPr>
                <w:rFonts w:ascii="Times New Roman" w:hAnsi="Times New Roman"/>
                <w:b/>
                <w:bCs/>
                <w:color w:val="000000" w:themeColor="text1"/>
                <w:sz w:val="24"/>
                <w:szCs w:val="24"/>
              </w:rPr>
              <w:t>36</w:t>
            </w:r>
            <w:r>
              <w:rPr>
                <w:rFonts w:ascii="Times New Roman" w:hAnsi="Times New Roman"/>
                <w:b/>
                <w:bCs/>
                <w:color w:val="000000" w:themeColor="text1"/>
                <w:sz w:val="24"/>
                <w:szCs w:val="24"/>
              </w:rPr>
              <w:t>.</w:t>
            </w:r>
            <w:r w:rsidRPr="00FB4AB9">
              <w:rPr>
                <w:rFonts w:ascii="Times New Roman" w:hAnsi="Times New Roman"/>
                <w:b/>
                <w:bCs/>
                <w:color w:val="000000" w:themeColor="text1"/>
                <w:sz w:val="24"/>
                <w:szCs w:val="24"/>
              </w:rPr>
              <w:t>192,2</w:t>
            </w:r>
            <w:r>
              <w:rPr>
                <w:rFonts w:ascii="Times New Roman" w:hAnsi="Times New Roman"/>
                <w:b/>
                <w:bCs/>
                <w:color w:val="000000" w:themeColor="text1"/>
                <w:sz w:val="24"/>
                <w:szCs w:val="24"/>
              </w:rPr>
              <w:t>3</w:t>
            </w:r>
          </w:p>
        </w:tc>
      </w:tr>
    </w:tbl>
    <w:p w14:paraId="6B5378BB" w14:textId="77777777" w:rsidR="007278B7" w:rsidRPr="00A8297F" w:rsidRDefault="007278B7" w:rsidP="007278B7">
      <w:pPr>
        <w:pStyle w:val="ParagraphStyle"/>
        <w:widowControl/>
        <w:spacing w:line="276" w:lineRule="auto"/>
        <w:jc w:val="both"/>
        <w:rPr>
          <w:rFonts w:ascii="Times New Roman" w:hAnsi="Times New Roman" w:cs="Times New Roman"/>
          <w:b/>
          <w:bCs/>
          <w:color w:val="000000" w:themeColor="text1"/>
        </w:rPr>
      </w:pPr>
    </w:p>
    <w:p w14:paraId="76D15227" w14:textId="0C158CCD" w:rsidR="007278B7" w:rsidRPr="00A8297F"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5" w:name="_Toc164765454"/>
      <w:bookmarkEnd w:id="5"/>
      <w:r w:rsidRPr="00A8297F">
        <w:rPr>
          <w:rFonts w:ascii="Times New Roman" w:hAnsi="Times New Roman" w:cs="Times New Roman"/>
          <w:b/>
          <w:bCs/>
          <w:color w:val="000000" w:themeColor="text1"/>
        </w:rPr>
        <w:t>ENTREGA E CRITÉRIOS DE ACEITAÇÃO DO OBJETO</w:t>
      </w:r>
    </w:p>
    <w:p w14:paraId="57499D93" w14:textId="77777777" w:rsidR="007278B7" w:rsidRPr="00A8297F" w:rsidRDefault="007278B7" w:rsidP="007278B7">
      <w:pPr>
        <w:pStyle w:val="ParagraphStyle"/>
        <w:widowControl/>
        <w:spacing w:line="276" w:lineRule="auto"/>
        <w:ind w:left="360"/>
        <w:jc w:val="both"/>
        <w:rPr>
          <w:rFonts w:ascii="Times New Roman" w:hAnsi="Times New Roman" w:cs="Times New Roman"/>
          <w:color w:val="000000" w:themeColor="text1"/>
        </w:rPr>
      </w:pPr>
    </w:p>
    <w:p w14:paraId="3E2EF089" w14:textId="77777777" w:rsidR="007278B7" w:rsidRPr="00A8297F"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29CE9355" w14:textId="77777777" w:rsidR="007278B7" w:rsidRPr="00A8297F"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74F6FC5E" w14:textId="77777777" w:rsidR="007278B7" w:rsidRPr="00A8297F"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423C8FD8" w14:textId="77777777" w:rsidR="007278B7" w:rsidRPr="00A8297F"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507F665D" w14:textId="1F6B28BD" w:rsidR="000B083A" w:rsidRDefault="000B083A" w:rsidP="000B083A">
      <w:pPr>
        <w:pStyle w:val="ParagraphStyle"/>
        <w:widowControl/>
        <w:numPr>
          <w:ilvl w:val="1"/>
          <w:numId w:val="1"/>
        </w:numPr>
        <w:spacing w:line="276" w:lineRule="auto"/>
        <w:jc w:val="both"/>
        <w:rPr>
          <w:rFonts w:ascii="Times New Roman" w:hAnsi="Times New Roman" w:cs="Times New Roman"/>
        </w:rPr>
      </w:pPr>
      <w:r w:rsidRPr="005D2574">
        <w:rPr>
          <w:rFonts w:ascii="Times New Roman" w:hAnsi="Times New Roman" w:cs="Times New Roman"/>
        </w:rPr>
        <w:t>O prazo de entrega/execução dos produtos/serviços</w:t>
      </w:r>
      <w:r>
        <w:rPr>
          <w:rFonts w:ascii="Times New Roman" w:hAnsi="Times New Roman" w:cs="Times New Roman"/>
        </w:rPr>
        <w:t xml:space="preserve"> é de </w:t>
      </w:r>
      <w:r w:rsidR="003F0F17">
        <w:rPr>
          <w:rFonts w:ascii="Times New Roman" w:hAnsi="Times New Roman" w:cs="Times New Roman"/>
        </w:rPr>
        <w:t>30</w:t>
      </w:r>
      <w:r>
        <w:rPr>
          <w:rFonts w:ascii="Times New Roman" w:hAnsi="Times New Roman" w:cs="Times New Roman"/>
        </w:rPr>
        <w:t xml:space="preserve"> (</w:t>
      </w:r>
      <w:r w:rsidR="003F0F17">
        <w:rPr>
          <w:rFonts w:ascii="Times New Roman" w:hAnsi="Times New Roman" w:cs="Times New Roman"/>
        </w:rPr>
        <w:t>trinta</w:t>
      </w:r>
      <w:r w:rsidRPr="005D2574">
        <w:rPr>
          <w:rFonts w:ascii="Times New Roman" w:hAnsi="Times New Roman" w:cs="Times New Roman"/>
        </w:rPr>
        <w:t>) dias, contados da emissão da Ordem de Fornecimento</w:t>
      </w:r>
      <w:r>
        <w:rPr>
          <w:rFonts w:ascii="Times New Roman" w:hAnsi="Times New Roman" w:cs="Times New Roman"/>
        </w:rPr>
        <w:t xml:space="preserve">, em remessa única, em endereço: Rua Rio Grande do Sul, n 2122, Centro, CEP 85350-000, Nova Laranjeiras – PR. </w:t>
      </w:r>
    </w:p>
    <w:p w14:paraId="4286EE2E" w14:textId="77777777" w:rsidR="000B083A" w:rsidRPr="005D2574" w:rsidRDefault="000B083A" w:rsidP="000B083A">
      <w:pPr>
        <w:pStyle w:val="ParagraphStyle"/>
        <w:widowControl/>
        <w:numPr>
          <w:ilvl w:val="1"/>
          <w:numId w:val="1"/>
        </w:numPr>
        <w:spacing w:line="276" w:lineRule="auto"/>
        <w:jc w:val="both"/>
        <w:rPr>
          <w:rFonts w:ascii="Times New Roman" w:hAnsi="Times New Roman" w:cs="Times New Roman"/>
        </w:rPr>
      </w:pPr>
      <w:r w:rsidRPr="005D2574">
        <w:rPr>
          <w:rFonts w:ascii="Times New Roman" w:hAnsi="Times New Roman" w:cs="Times New Roman"/>
        </w:rPr>
        <w:t>O prazo acima pode ser prorrogado, por até 5 (cinco) dias corridos, sob solicitação formal do fornecedor, no prazo de 5 (cinco) dias corridos da Emissão da Ordem de Fornecimento.</w:t>
      </w:r>
    </w:p>
    <w:p w14:paraId="4D6C1FDF" w14:textId="77777777" w:rsidR="000B083A" w:rsidRPr="009C47B8" w:rsidRDefault="000B083A" w:rsidP="000B083A">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O objeto poderá ser rejeitado, no todo ou em parte, quando em desacordo com as especificações constantes no Termo de Referência e na proposta, devendo ser substituídos no prazo de 5 (cinco) dias corridos, a contar da notificação da contratada, às suas custas, sem prejuízo da aplicação das penalidades.</w:t>
      </w:r>
    </w:p>
    <w:p w14:paraId="480F7A97" w14:textId="241C4ECF" w:rsidR="000B083A" w:rsidRPr="009C47B8" w:rsidRDefault="000B083A" w:rsidP="000B083A">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 xml:space="preserve">O transporte, carga e </w:t>
      </w:r>
      <w:r w:rsidR="00D62C09" w:rsidRPr="009C47B8">
        <w:rPr>
          <w:rFonts w:ascii="Times New Roman" w:hAnsi="Times New Roman" w:cs="Times New Roman"/>
        </w:rPr>
        <w:t>descarga</w:t>
      </w:r>
      <w:r w:rsidR="00D62C09">
        <w:rPr>
          <w:rFonts w:ascii="Times New Roman" w:hAnsi="Times New Roman" w:cs="Times New Roman"/>
        </w:rPr>
        <w:t>, montagem</w:t>
      </w:r>
      <w:r w:rsidRPr="009C47B8">
        <w:rPr>
          <w:rFonts w:ascii="Times New Roman" w:hAnsi="Times New Roman" w:cs="Times New Roman"/>
        </w:rPr>
        <w:t xml:space="preserve"> e instalação do equipamento</w:t>
      </w:r>
      <w:r w:rsidR="001C7B26">
        <w:rPr>
          <w:rFonts w:ascii="Times New Roman" w:hAnsi="Times New Roman" w:cs="Times New Roman"/>
        </w:rPr>
        <w:t>/móvel</w:t>
      </w:r>
      <w:r w:rsidRPr="009C47B8">
        <w:rPr>
          <w:rFonts w:ascii="Times New Roman" w:hAnsi="Times New Roman" w:cs="Times New Roman"/>
        </w:rPr>
        <w:t xml:space="preserve"> será de exclusiva responsabilidade da licitante vencedora e devem ocorrer em padrões de qualidade que assegurem a integridade e qualidade do item.</w:t>
      </w:r>
      <w:r>
        <w:rPr>
          <w:rFonts w:ascii="Times New Roman" w:hAnsi="Times New Roman" w:cs="Times New Roman"/>
        </w:rPr>
        <w:t xml:space="preserve"> </w:t>
      </w:r>
    </w:p>
    <w:p w14:paraId="14DEBEC3" w14:textId="55884BA4" w:rsidR="000B083A" w:rsidRPr="009C47B8" w:rsidRDefault="000B083A" w:rsidP="000B083A">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 xml:space="preserve">Os bens ofertados deverão </w:t>
      </w:r>
      <w:r w:rsidR="00D62C09">
        <w:rPr>
          <w:rFonts w:ascii="Times New Roman" w:hAnsi="Times New Roman" w:cs="Times New Roman"/>
        </w:rPr>
        <w:t>ter</w:t>
      </w:r>
      <w:r>
        <w:rPr>
          <w:rFonts w:ascii="Times New Roman" w:hAnsi="Times New Roman" w:cs="Times New Roman"/>
        </w:rPr>
        <w:t xml:space="preserve"> garantia mínima de 01 (um) ano</w:t>
      </w:r>
      <w:r w:rsidRPr="009C47B8">
        <w:rPr>
          <w:rFonts w:ascii="Times New Roman" w:hAnsi="Times New Roman" w:cs="Times New Roman"/>
        </w:rPr>
        <w:t>, não se admitindo, em hipótese alguma, produtos recondicionados, remanufaturados ou reciclados, sob pena de afastamento do certame e/ou de não recebimento quando de sua entrega.</w:t>
      </w:r>
    </w:p>
    <w:p w14:paraId="4048F264" w14:textId="77777777" w:rsidR="000B083A" w:rsidRPr="009C47B8" w:rsidRDefault="000B083A" w:rsidP="000B083A">
      <w:pPr>
        <w:pStyle w:val="ParagraphStyle"/>
        <w:widowControl/>
        <w:spacing w:line="276" w:lineRule="auto"/>
        <w:ind w:left="795"/>
        <w:jc w:val="both"/>
        <w:rPr>
          <w:rFonts w:ascii="Times New Roman" w:hAnsi="Times New Roman" w:cs="Times New Roman"/>
        </w:rPr>
      </w:pPr>
    </w:p>
    <w:p w14:paraId="37649CE2" w14:textId="759AF6BD" w:rsidR="007278B7" w:rsidRPr="00A8297F" w:rsidRDefault="007278B7" w:rsidP="00F47500">
      <w:pPr>
        <w:pStyle w:val="ParagraphStyle"/>
        <w:widowControl/>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 </w:t>
      </w:r>
    </w:p>
    <w:p w14:paraId="29E36CC9" w14:textId="77777777" w:rsidR="007278B7" w:rsidRPr="00A8297F" w:rsidRDefault="007278B7" w:rsidP="007278B7">
      <w:pPr>
        <w:pStyle w:val="ParagraphStyle"/>
        <w:keepNext/>
        <w:keepLines/>
        <w:widowControl/>
        <w:numPr>
          <w:ilvl w:val="0"/>
          <w:numId w:val="2"/>
        </w:numPr>
        <w:tabs>
          <w:tab w:val="left" w:pos="570"/>
        </w:tabs>
        <w:spacing w:line="276" w:lineRule="auto"/>
        <w:jc w:val="both"/>
        <w:outlineLvl w:val="0"/>
        <w:rPr>
          <w:rFonts w:ascii="Times New Roman" w:hAnsi="Times New Roman" w:cs="Times New Roman"/>
          <w:b/>
          <w:bCs/>
          <w:color w:val="000000" w:themeColor="text1"/>
        </w:rPr>
      </w:pPr>
      <w:bookmarkStart w:id="6" w:name="_Toc164765455"/>
      <w:bookmarkEnd w:id="6"/>
      <w:r w:rsidRPr="00A8297F">
        <w:rPr>
          <w:rFonts w:ascii="Times New Roman" w:hAnsi="Times New Roman" w:cs="Times New Roman"/>
          <w:b/>
          <w:bCs/>
          <w:color w:val="000000" w:themeColor="text1"/>
        </w:rPr>
        <w:t>OBRIGAÇÕES DA CONTRATANTE</w:t>
      </w:r>
    </w:p>
    <w:p w14:paraId="14D116F7" w14:textId="77777777" w:rsidR="007278B7" w:rsidRPr="00A8297F" w:rsidRDefault="007278B7" w:rsidP="007278B7">
      <w:pPr>
        <w:pStyle w:val="ParagraphStyle"/>
        <w:widowControl/>
        <w:spacing w:line="276" w:lineRule="auto"/>
        <w:jc w:val="both"/>
        <w:rPr>
          <w:rFonts w:ascii="Times New Roman" w:hAnsi="Times New Roman" w:cs="Times New Roman"/>
          <w:color w:val="000000" w:themeColor="text1"/>
        </w:rPr>
      </w:pPr>
    </w:p>
    <w:p w14:paraId="346AC132" w14:textId="77777777" w:rsidR="007278B7" w:rsidRPr="00A8297F" w:rsidRDefault="007278B7" w:rsidP="007278B7">
      <w:pPr>
        <w:pStyle w:val="ParagraphStyle"/>
        <w:widowControl/>
        <w:numPr>
          <w:ilvl w:val="0"/>
          <w:numId w:val="1"/>
        </w:numPr>
        <w:spacing w:line="276" w:lineRule="auto"/>
        <w:jc w:val="both"/>
        <w:rPr>
          <w:rFonts w:ascii="Times New Roman" w:hAnsi="Times New Roman" w:cs="Times New Roman"/>
          <w:vanish/>
          <w:color w:val="000000" w:themeColor="text1"/>
        </w:rPr>
      </w:pPr>
    </w:p>
    <w:p w14:paraId="7E826F3B" w14:textId="77777777" w:rsidR="007278B7" w:rsidRPr="00A8297F"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São obrigações da Contratante:</w:t>
      </w:r>
    </w:p>
    <w:p w14:paraId="6CF222FE" w14:textId="77777777" w:rsidR="007278B7" w:rsidRPr="00A8297F"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Receber o objeto no prazo e condições estabelecidas no </w:t>
      </w:r>
      <w:r w:rsidR="00C36C34" w:rsidRPr="00A8297F">
        <w:rPr>
          <w:rFonts w:ascii="Times New Roman" w:hAnsi="Times New Roman" w:cs="Times New Roman"/>
          <w:color w:val="000000" w:themeColor="text1"/>
        </w:rPr>
        <w:t xml:space="preserve">Termo de referência </w:t>
      </w:r>
      <w:r w:rsidRPr="00A8297F">
        <w:rPr>
          <w:rFonts w:ascii="Times New Roman" w:hAnsi="Times New Roman" w:cs="Times New Roman"/>
          <w:color w:val="000000" w:themeColor="text1"/>
        </w:rPr>
        <w:t>e seus anexos;</w:t>
      </w:r>
    </w:p>
    <w:p w14:paraId="20354E28" w14:textId="77777777" w:rsidR="007278B7" w:rsidRPr="00A8297F"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Comunicar à Contratada, por escrito, sobre imperfeições, falhas ou irregularidades verificadas no objeto fornecido, para que seja substituído, reparado ou corrigido;</w:t>
      </w:r>
    </w:p>
    <w:p w14:paraId="38040CF4" w14:textId="77777777" w:rsidR="007278B7" w:rsidRPr="00A8297F"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Acompanhar e fiscalizar o cumprimento das obrigações da Contratada, através de comissão/servidor especialmente designado;</w:t>
      </w:r>
    </w:p>
    <w:p w14:paraId="0E71BDDE" w14:textId="77777777" w:rsidR="007278B7" w:rsidRPr="00A8297F"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Efetuar o pagamento à Contratada no valor correspondente ao fornecimento do objeto, </w:t>
      </w:r>
      <w:r w:rsidR="00ED5F0D" w:rsidRPr="00A8297F">
        <w:rPr>
          <w:rFonts w:ascii="Times New Roman" w:hAnsi="Times New Roman" w:cs="Times New Roman"/>
          <w:color w:val="000000" w:themeColor="text1"/>
        </w:rPr>
        <w:t xml:space="preserve">em até 30 (trinta) dias da referida entrega e emissão da nota fiscal. </w:t>
      </w:r>
    </w:p>
    <w:p w14:paraId="3C8D9D3A" w14:textId="77777777" w:rsidR="007278B7" w:rsidRPr="00A8297F"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A Administração não responderá por quaisquer compromissos assumidos pela Contratada com terceiros, ainda que v</w:t>
      </w:r>
      <w:r w:rsidR="005D2574" w:rsidRPr="00A8297F">
        <w:rPr>
          <w:rFonts w:ascii="Times New Roman" w:hAnsi="Times New Roman" w:cs="Times New Roman"/>
          <w:color w:val="000000" w:themeColor="text1"/>
        </w:rPr>
        <w:t>inculados à execução do presente objeto</w:t>
      </w:r>
      <w:r w:rsidRPr="00A8297F">
        <w:rPr>
          <w:rFonts w:ascii="Times New Roman" w:hAnsi="Times New Roman" w:cs="Times New Roman"/>
          <w:color w:val="000000" w:themeColor="text1"/>
        </w:rPr>
        <w:t>, bem como por qualquer dano causado a terceiros em decorrência de ato da Contratada, de seus empregados, prepostos ou subordinados.</w:t>
      </w:r>
    </w:p>
    <w:p w14:paraId="1FD5A106" w14:textId="77777777" w:rsidR="007278B7" w:rsidRPr="00A8297F" w:rsidRDefault="007278B7" w:rsidP="007278B7">
      <w:pPr>
        <w:pStyle w:val="ParagraphStyle"/>
        <w:widowControl/>
        <w:spacing w:line="276" w:lineRule="auto"/>
        <w:ind w:left="1230"/>
        <w:jc w:val="both"/>
        <w:rPr>
          <w:rFonts w:ascii="Times New Roman" w:hAnsi="Times New Roman" w:cs="Times New Roman"/>
          <w:color w:val="000000" w:themeColor="text1"/>
        </w:rPr>
      </w:pPr>
    </w:p>
    <w:p w14:paraId="618F2CAF" w14:textId="77777777" w:rsidR="007278B7" w:rsidRPr="00A8297F"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7" w:name="_Toc164765456"/>
      <w:bookmarkEnd w:id="7"/>
      <w:r w:rsidRPr="00A8297F">
        <w:rPr>
          <w:rFonts w:ascii="Times New Roman" w:hAnsi="Times New Roman" w:cs="Times New Roman"/>
          <w:b/>
          <w:bCs/>
          <w:color w:val="000000" w:themeColor="text1"/>
        </w:rPr>
        <w:t>OBRIGAÇÕES DA CONTRATADA</w:t>
      </w:r>
    </w:p>
    <w:p w14:paraId="4CB216AE" w14:textId="77777777" w:rsidR="007278B7" w:rsidRPr="00A8297F" w:rsidRDefault="007278B7" w:rsidP="007278B7">
      <w:pPr>
        <w:pStyle w:val="ParagraphStyle"/>
        <w:widowControl/>
        <w:spacing w:line="276" w:lineRule="auto"/>
        <w:jc w:val="both"/>
        <w:rPr>
          <w:rFonts w:ascii="Times New Roman" w:hAnsi="Times New Roman" w:cs="Times New Roman"/>
          <w:color w:val="000000" w:themeColor="text1"/>
        </w:rPr>
      </w:pPr>
    </w:p>
    <w:p w14:paraId="671CFAA2" w14:textId="77777777" w:rsidR="007278B7" w:rsidRPr="00A8297F"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A Contratada deve cumprir todas as obrigações constantes no </w:t>
      </w:r>
      <w:r w:rsidR="00D92252" w:rsidRPr="00A8297F">
        <w:rPr>
          <w:rFonts w:ascii="Times New Roman" w:hAnsi="Times New Roman" w:cs="Times New Roman"/>
          <w:color w:val="000000" w:themeColor="text1"/>
        </w:rPr>
        <w:t>Termo de Referência</w:t>
      </w:r>
      <w:r w:rsidRPr="00A8297F">
        <w:rPr>
          <w:rFonts w:ascii="Times New Roman" w:hAnsi="Times New Roman" w:cs="Times New Roman"/>
          <w:color w:val="000000" w:themeColor="text1"/>
        </w:rPr>
        <w:t>, seus anexos e sua proposta, assumindo como exclusivamente seus os riscos e as despesas decorrentes da boa e perfeita execução do objeto e, ainda:</w:t>
      </w:r>
    </w:p>
    <w:p w14:paraId="5DC8087E" w14:textId="7C74DC6C" w:rsidR="007278B7" w:rsidRPr="00A8297F"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Efetuar a entrega do objeto</w:t>
      </w:r>
      <w:r w:rsidR="00650239" w:rsidRPr="00A8297F">
        <w:rPr>
          <w:rFonts w:ascii="Times New Roman" w:hAnsi="Times New Roman" w:cs="Times New Roman"/>
          <w:color w:val="000000" w:themeColor="text1"/>
        </w:rPr>
        <w:t>/serviço</w:t>
      </w:r>
      <w:r w:rsidRPr="00A8297F">
        <w:rPr>
          <w:rFonts w:ascii="Times New Roman" w:hAnsi="Times New Roman" w:cs="Times New Roman"/>
          <w:color w:val="000000" w:themeColor="text1"/>
        </w:rPr>
        <w:t xml:space="preserve"> em perfeitas condições, conforme especificações, prazo e local constantes no Termo de Referência e seus anexos, acompanhado da respectiva nota fiscal, na qual constarão as indicações referentes a: marca, fabricante, modelo, procedência e prazo de garantia;</w:t>
      </w:r>
    </w:p>
    <w:p w14:paraId="5DFABC56" w14:textId="77777777" w:rsidR="007278B7" w:rsidRPr="00A8297F" w:rsidRDefault="007278B7" w:rsidP="007278B7">
      <w:pPr>
        <w:pStyle w:val="ParagraphStyle"/>
        <w:widowControl/>
        <w:numPr>
          <w:ilvl w:val="2"/>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lastRenderedPageBreak/>
        <w:t>O objeto deve estar acompanhado do manual do usuário, com uma versão em português e da relação da rede de assistência técnica autorizada;</w:t>
      </w:r>
    </w:p>
    <w:p w14:paraId="77182507" w14:textId="77777777" w:rsidR="007278B7" w:rsidRPr="00A8297F"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Substituir, reparar ou corrigir, às suas expensas, no prazo fixado neste Termo de Referência e Estudo Técnico Preliminar, o objeto com avarias ou defeitos;</w:t>
      </w:r>
    </w:p>
    <w:p w14:paraId="74516C0F" w14:textId="77777777" w:rsidR="007278B7" w:rsidRPr="00A8297F"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Comunicar à Contratante, no prazo </w:t>
      </w:r>
      <w:r w:rsidR="00692351" w:rsidRPr="00A8297F">
        <w:rPr>
          <w:rFonts w:ascii="Times New Roman" w:hAnsi="Times New Roman" w:cs="Times New Roman"/>
          <w:color w:val="000000" w:themeColor="text1"/>
        </w:rPr>
        <w:t>máximo de 05 (cinco</w:t>
      </w:r>
      <w:r w:rsidRPr="00A8297F">
        <w:rPr>
          <w:rFonts w:ascii="Times New Roman" w:hAnsi="Times New Roman" w:cs="Times New Roman"/>
          <w:color w:val="000000" w:themeColor="text1"/>
        </w:rPr>
        <w:t>) dias que antecede a data da entrega, os motivos que impossibilitem o cumprimento do prazo previsto, com a devida comprovação;</w:t>
      </w:r>
    </w:p>
    <w:p w14:paraId="72AB78A7" w14:textId="77777777" w:rsidR="007278B7" w:rsidRPr="00A8297F"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Manter, durante toda a execução da aquisição, em compatibilidade com as obrigações assumidas, todas as condições de habilitação e qualificação exigidas na licitação;</w:t>
      </w:r>
    </w:p>
    <w:p w14:paraId="37408C97" w14:textId="77777777" w:rsidR="007278B7" w:rsidRPr="00A8297F" w:rsidRDefault="007278B7" w:rsidP="007278B7">
      <w:pPr>
        <w:pStyle w:val="ParagraphStyle"/>
        <w:widowControl/>
        <w:numPr>
          <w:ilvl w:val="1"/>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Arcar com todos os custos necessários para a entrega dos bens, incluindo despesas dos tributos, encargos trabalhistas e previdenciários, fiscais, comerciais, taxas, fretes, seguros, deslocamento de pessoal, garantia e quaisquer outros que incidam ou venham incidir;</w:t>
      </w:r>
    </w:p>
    <w:p w14:paraId="3522DF83" w14:textId="04B3AD51" w:rsidR="00D92252" w:rsidRPr="009014F5" w:rsidRDefault="007278B7" w:rsidP="009014F5">
      <w:pPr>
        <w:pStyle w:val="ParagraphStyle"/>
        <w:widowControl/>
        <w:numPr>
          <w:ilvl w:val="1"/>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w:t>
      </w:r>
      <w:bookmarkStart w:id="8" w:name="_Toc164765457"/>
      <w:bookmarkEnd w:id="8"/>
      <w:r w:rsidR="009014F5">
        <w:rPr>
          <w:rFonts w:ascii="Times New Roman" w:hAnsi="Times New Roman" w:cs="Times New Roman"/>
          <w:color w:val="000000" w:themeColor="text1"/>
        </w:rPr>
        <w:t>.</w:t>
      </w:r>
    </w:p>
    <w:p w14:paraId="15E58660" w14:textId="77777777" w:rsidR="00D92252" w:rsidRPr="00A8297F" w:rsidRDefault="00D92252" w:rsidP="00D92252">
      <w:pPr>
        <w:pStyle w:val="ParagraphStyle"/>
        <w:widowControl/>
        <w:spacing w:line="276" w:lineRule="auto"/>
        <w:ind w:hanging="15"/>
        <w:jc w:val="center"/>
        <w:outlineLvl w:val="0"/>
        <w:rPr>
          <w:rFonts w:ascii="Times New Roman" w:hAnsi="Times New Roman" w:cs="Times New Roman"/>
          <w:b/>
          <w:bCs/>
          <w:color w:val="000000" w:themeColor="text1"/>
          <w:spacing w:val="15"/>
          <w:position w:val="-1"/>
          <w:u w:val="single"/>
        </w:rPr>
      </w:pPr>
    </w:p>
    <w:p w14:paraId="2160C5ED" w14:textId="77777777" w:rsidR="00D92252" w:rsidRPr="00A8297F" w:rsidRDefault="00D92252" w:rsidP="00D92252">
      <w:pPr>
        <w:pStyle w:val="ParagraphStyle"/>
        <w:widowControl/>
        <w:numPr>
          <w:ilvl w:val="0"/>
          <w:numId w:val="1"/>
        </w:numPr>
        <w:spacing w:line="276" w:lineRule="auto"/>
        <w:outlineLvl w:val="0"/>
        <w:rPr>
          <w:rFonts w:ascii="Times New Roman" w:hAnsi="Times New Roman" w:cs="Times New Roman"/>
          <w:b/>
          <w:bCs/>
          <w:color w:val="000000" w:themeColor="text1"/>
          <w:spacing w:val="15"/>
          <w:position w:val="-1"/>
        </w:rPr>
      </w:pPr>
      <w:r w:rsidRPr="00A8297F">
        <w:rPr>
          <w:rFonts w:ascii="Times New Roman" w:hAnsi="Times New Roman" w:cs="Times New Roman"/>
          <w:b/>
          <w:bCs/>
          <w:color w:val="000000" w:themeColor="text1"/>
          <w:spacing w:val="15"/>
          <w:position w:val="-1"/>
        </w:rPr>
        <w:t xml:space="preserve">DOCUMENTAÇÃO EXIGIDA PARA HABILITAÇÃO </w:t>
      </w:r>
    </w:p>
    <w:p w14:paraId="1895DFA7" w14:textId="77777777" w:rsidR="00D92252" w:rsidRPr="00A8297F"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No caso de empresário individual, inscrição no Registro Público de Empresas Mercantis, a cargo da Junta Comercial da respectiva sede;</w:t>
      </w:r>
      <w:r w:rsidR="005D2574" w:rsidRPr="00A8297F">
        <w:rPr>
          <w:rFonts w:ascii="Times New Roman" w:hAnsi="Times New Roman" w:cs="Times New Roman"/>
          <w:color w:val="000000" w:themeColor="text1"/>
        </w:rPr>
        <w:t xml:space="preserve"> </w:t>
      </w:r>
    </w:p>
    <w:p w14:paraId="48B1D93E" w14:textId="77777777" w:rsidR="00D92252" w:rsidRPr="00A8297F"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Em se tratando de Microempreendedor Individual - MEI: Certificado da Condição de Microempreendedor Individual – CCMEI.</w:t>
      </w:r>
    </w:p>
    <w:p w14:paraId="69E7F59D" w14:textId="67ACBF36" w:rsidR="00D92252" w:rsidRPr="00A8297F"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02C67CED" w14:textId="77777777" w:rsidR="00D92252" w:rsidRPr="00A8297F"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No caso de sociedade simples: inscrição do ato constitutivo no Registro Civil das Pessoas Jurídicas do local de sua sede, acompanhada de prova da indicação dos seus administradores;</w:t>
      </w:r>
    </w:p>
    <w:p w14:paraId="648651CA" w14:textId="3BEC4135" w:rsidR="003924F8" w:rsidRPr="00A8297F" w:rsidRDefault="003924F8"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Documentos pessoais do representante legal (CPF</w:t>
      </w:r>
      <w:r w:rsidR="005E099E" w:rsidRPr="00A8297F">
        <w:rPr>
          <w:rFonts w:ascii="Times New Roman" w:hAnsi="Times New Roman" w:cs="Times New Roman"/>
          <w:color w:val="000000" w:themeColor="text1"/>
        </w:rPr>
        <w:t xml:space="preserve"> e RG ou CNH</w:t>
      </w:r>
      <w:r w:rsidRPr="00A8297F">
        <w:rPr>
          <w:rFonts w:ascii="Times New Roman" w:hAnsi="Times New Roman" w:cs="Times New Roman"/>
          <w:color w:val="000000" w:themeColor="text1"/>
        </w:rPr>
        <w:t>);</w:t>
      </w:r>
    </w:p>
    <w:p w14:paraId="13B3515D" w14:textId="77777777" w:rsidR="00D92252" w:rsidRPr="00A8297F"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Decreto de autorização, em se tratando de sociedade empresária estrangeira em funcionamento no País;</w:t>
      </w:r>
    </w:p>
    <w:p w14:paraId="61451847" w14:textId="77777777" w:rsidR="00D92252" w:rsidRPr="00A8297F" w:rsidRDefault="00D92252" w:rsidP="0068590C">
      <w:pPr>
        <w:pStyle w:val="ParagraphStyle"/>
        <w:widowControl/>
        <w:numPr>
          <w:ilvl w:val="1"/>
          <w:numId w:val="1"/>
        </w:numPr>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Os documentos acima deverão estar acompanhados de todas as alterações ou da consolidação respectiva.</w:t>
      </w:r>
    </w:p>
    <w:p w14:paraId="32C1552E" w14:textId="23FB8F9A" w:rsidR="00D92252" w:rsidRPr="00A8297F"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Prova de inscrição no Cadastro Nacional da Pessoa Jurídica - </w:t>
      </w:r>
      <w:r w:rsidRPr="00A8297F">
        <w:rPr>
          <w:rFonts w:ascii="Times New Roman" w:hAnsi="Times New Roman" w:cs="Times New Roman"/>
          <w:b/>
          <w:bCs/>
          <w:color w:val="000000" w:themeColor="text1"/>
        </w:rPr>
        <w:t xml:space="preserve">Cartão </w:t>
      </w:r>
      <w:proofErr w:type="gramStart"/>
      <w:r w:rsidRPr="00A8297F">
        <w:rPr>
          <w:rFonts w:ascii="Times New Roman" w:hAnsi="Times New Roman" w:cs="Times New Roman"/>
          <w:b/>
          <w:bCs/>
          <w:color w:val="000000" w:themeColor="text1"/>
        </w:rPr>
        <w:t>CNPJ</w:t>
      </w:r>
      <w:r w:rsidRPr="00A8297F">
        <w:rPr>
          <w:rFonts w:ascii="Times New Roman" w:hAnsi="Times New Roman" w:cs="Times New Roman"/>
          <w:color w:val="000000" w:themeColor="text1"/>
        </w:rPr>
        <w:t xml:space="preserve"> </w:t>
      </w:r>
      <w:r w:rsidR="00650239" w:rsidRPr="00A8297F">
        <w:rPr>
          <w:rFonts w:ascii="Times New Roman" w:hAnsi="Times New Roman" w:cs="Times New Roman"/>
          <w:color w:val="000000" w:themeColor="text1"/>
        </w:rPr>
        <w:t>;</w:t>
      </w:r>
      <w:proofErr w:type="gramEnd"/>
    </w:p>
    <w:p w14:paraId="3DED8314" w14:textId="77777777" w:rsidR="00D92252" w:rsidRPr="00A8297F"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Prova de regularidade para com a </w:t>
      </w:r>
      <w:r w:rsidRPr="00A8297F">
        <w:rPr>
          <w:rFonts w:ascii="Times New Roman" w:hAnsi="Times New Roman" w:cs="Times New Roman"/>
          <w:b/>
          <w:bCs/>
          <w:color w:val="000000" w:themeColor="text1"/>
        </w:rPr>
        <w:t xml:space="preserve">Fazenda Federal </w:t>
      </w:r>
      <w:r w:rsidRPr="00A8297F">
        <w:rPr>
          <w:rFonts w:ascii="Times New Roman" w:hAnsi="Times New Roman" w:cs="Times New Roman"/>
          <w:color w:val="000000" w:themeColor="text1"/>
        </w:rPr>
        <w:t xml:space="preserve">através da apresentação de </w:t>
      </w:r>
      <w:r w:rsidRPr="00A8297F">
        <w:rPr>
          <w:rFonts w:ascii="Times New Roman" w:hAnsi="Times New Roman" w:cs="Times New Roman"/>
          <w:b/>
          <w:bCs/>
          <w:color w:val="000000" w:themeColor="text1"/>
        </w:rPr>
        <w:t xml:space="preserve">Certidão de Débitos Relativos a Créditos Tributários Federais e à Dívida Ativa da União </w:t>
      </w:r>
      <w:r w:rsidRPr="00A8297F">
        <w:rPr>
          <w:rFonts w:ascii="Times New Roman" w:hAnsi="Times New Roman" w:cs="Times New Roman"/>
          <w:color w:val="000000" w:themeColor="text1"/>
        </w:rPr>
        <w:t>administrados pela Secretaria da Receita Federal e com validade na data da abertura da sessão pública;</w:t>
      </w:r>
    </w:p>
    <w:p w14:paraId="5BCA6709" w14:textId="77777777" w:rsidR="00D92252" w:rsidRPr="00A8297F"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Prova de Regularidade para com a </w:t>
      </w:r>
      <w:r w:rsidRPr="00A8297F">
        <w:rPr>
          <w:rFonts w:ascii="Times New Roman" w:hAnsi="Times New Roman" w:cs="Times New Roman"/>
          <w:b/>
          <w:bCs/>
          <w:color w:val="000000" w:themeColor="text1"/>
        </w:rPr>
        <w:t xml:space="preserve">Fazenda Estadual </w:t>
      </w:r>
      <w:r w:rsidRPr="00A8297F">
        <w:rPr>
          <w:rFonts w:ascii="Times New Roman" w:hAnsi="Times New Roman" w:cs="Times New Roman"/>
          <w:color w:val="000000" w:themeColor="text1"/>
        </w:rPr>
        <w:t xml:space="preserve">através da apresentação de </w:t>
      </w:r>
      <w:r w:rsidRPr="00A8297F">
        <w:rPr>
          <w:rFonts w:ascii="Times New Roman" w:hAnsi="Times New Roman" w:cs="Times New Roman"/>
          <w:b/>
          <w:bCs/>
          <w:color w:val="000000" w:themeColor="text1"/>
        </w:rPr>
        <w:t xml:space="preserve">Certidão Negativa de Tributos Estaduais </w:t>
      </w:r>
      <w:r w:rsidRPr="00A8297F">
        <w:rPr>
          <w:rFonts w:ascii="Times New Roman" w:hAnsi="Times New Roman" w:cs="Times New Roman"/>
          <w:color w:val="000000" w:themeColor="text1"/>
        </w:rPr>
        <w:t>expedida pela Secretaria de Estado da Fazenda com validade na data da abertura da sessão pública;</w:t>
      </w:r>
    </w:p>
    <w:p w14:paraId="7EDFBD20" w14:textId="77777777" w:rsidR="00D92252" w:rsidRPr="00A8297F"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lastRenderedPageBreak/>
        <w:t xml:space="preserve">Prova de regularidade para com a </w:t>
      </w:r>
      <w:r w:rsidRPr="00A8297F">
        <w:rPr>
          <w:rFonts w:ascii="Times New Roman" w:hAnsi="Times New Roman" w:cs="Times New Roman"/>
          <w:b/>
          <w:bCs/>
          <w:color w:val="000000" w:themeColor="text1"/>
        </w:rPr>
        <w:t xml:space="preserve">Fazenda Municipal </w:t>
      </w:r>
      <w:r w:rsidRPr="00A8297F">
        <w:rPr>
          <w:rFonts w:ascii="Times New Roman" w:hAnsi="Times New Roman" w:cs="Times New Roman"/>
          <w:color w:val="000000" w:themeColor="text1"/>
        </w:rPr>
        <w:t xml:space="preserve">através da apresentação de </w:t>
      </w:r>
      <w:r w:rsidRPr="00A8297F">
        <w:rPr>
          <w:rFonts w:ascii="Times New Roman" w:hAnsi="Times New Roman" w:cs="Times New Roman"/>
          <w:b/>
          <w:bCs/>
          <w:color w:val="000000" w:themeColor="text1"/>
        </w:rPr>
        <w:t xml:space="preserve">Certidão Negativa de Tributos Municipais </w:t>
      </w:r>
      <w:r w:rsidRPr="00A8297F">
        <w:rPr>
          <w:rFonts w:ascii="Times New Roman" w:hAnsi="Times New Roman" w:cs="Times New Roman"/>
          <w:color w:val="000000" w:themeColor="text1"/>
        </w:rPr>
        <w:t>expedida pela Prefeitura Municipal da sede da Proponente, com validade na data de abertura da sessão pública;</w:t>
      </w:r>
    </w:p>
    <w:p w14:paraId="6867744D" w14:textId="77777777" w:rsidR="00D92252" w:rsidRPr="00A8297F"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Prova de regularidade para com o </w:t>
      </w:r>
      <w:r w:rsidRPr="00A8297F">
        <w:rPr>
          <w:rFonts w:ascii="Times New Roman" w:hAnsi="Times New Roman" w:cs="Times New Roman"/>
          <w:b/>
          <w:bCs/>
          <w:color w:val="000000" w:themeColor="text1"/>
        </w:rPr>
        <w:t xml:space="preserve">FGTS </w:t>
      </w:r>
      <w:r w:rsidRPr="00A8297F">
        <w:rPr>
          <w:rFonts w:ascii="Times New Roman" w:hAnsi="Times New Roman" w:cs="Times New Roman"/>
          <w:color w:val="000000" w:themeColor="text1"/>
        </w:rPr>
        <w:t xml:space="preserve">através da apresentação de </w:t>
      </w:r>
      <w:r w:rsidRPr="00A8297F">
        <w:rPr>
          <w:rFonts w:ascii="Times New Roman" w:hAnsi="Times New Roman" w:cs="Times New Roman"/>
          <w:b/>
          <w:bCs/>
          <w:color w:val="000000" w:themeColor="text1"/>
        </w:rPr>
        <w:t xml:space="preserve">Certidão de Regularidade do FGTS (CRF) </w:t>
      </w:r>
      <w:r w:rsidRPr="00A8297F">
        <w:rPr>
          <w:rFonts w:ascii="Times New Roman" w:hAnsi="Times New Roman" w:cs="Times New Roman"/>
          <w:color w:val="000000" w:themeColor="text1"/>
        </w:rPr>
        <w:t xml:space="preserve">expedida pela Caixa Econômica Federal, com validade na data de abertura da sessão pública; </w:t>
      </w:r>
    </w:p>
    <w:p w14:paraId="63E59B97" w14:textId="77777777" w:rsidR="00D92252" w:rsidRPr="00A8297F" w:rsidRDefault="00D92252" w:rsidP="00D92252">
      <w:pPr>
        <w:pStyle w:val="ParagraphStyle"/>
        <w:widowControl/>
        <w:numPr>
          <w:ilvl w:val="1"/>
          <w:numId w:val="1"/>
        </w:numPr>
        <w:tabs>
          <w:tab w:val="left" w:pos="1440"/>
        </w:tabs>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Prova de inexistência de débitos inadimplidos perante a Justiça do Trabalho, mediante a apresentação da </w:t>
      </w:r>
      <w:r w:rsidRPr="00A8297F">
        <w:rPr>
          <w:rFonts w:ascii="Times New Roman" w:hAnsi="Times New Roman" w:cs="Times New Roman"/>
          <w:b/>
          <w:bCs/>
          <w:color w:val="000000" w:themeColor="text1"/>
        </w:rPr>
        <w:t xml:space="preserve">Certidão Negativa de Débitos Trabalhistas (CNDT), </w:t>
      </w:r>
      <w:r w:rsidRPr="00A8297F">
        <w:rPr>
          <w:rFonts w:ascii="Times New Roman" w:hAnsi="Times New Roman" w:cs="Times New Roman"/>
          <w:color w:val="000000" w:themeColor="text1"/>
        </w:rPr>
        <w:t xml:space="preserve">de acordo com a Lei Federal nº 12.440/2011; </w:t>
      </w:r>
    </w:p>
    <w:p w14:paraId="7A8EE617" w14:textId="1F944B04" w:rsidR="00D92252" w:rsidRPr="00A8297F" w:rsidRDefault="00D92252" w:rsidP="00650239">
      <w:pPr>
        <w:numPr>
          <w:ilvl w:val="1"/>
          <w:numId w:val="1"/>
        </w:numPr>
        <w:spacing w:after="160"/>
        <w:jc w:val="both"/>
        <w:rPr>
          <w:rFonts w:ascii="Times New Roman" w:hAnsi="Times New Roman"/>
          <w:color w:val="000000" w:themeColor="text1"/>
          <w:sz w:val="24"/>
          <w:szCs w:val="24"/>
        </w:rPr>
      </w:pPr>
      <w:r w:rsidRPr="00A8297F">
        <w:rPr>
          <w:rFonts w:ascii="Times New Roman" w:hAnsi="Times New Roman"/>
          <w:color w:val="000000" w:themeColor="text1"/>
          <w:sz w:val="24"/>
          <w:szCs w:val="24"/>
        </w:rPr>
        <w:t>Caso o fornecedor seja considerado isento dos tributos estaduais ou municipais</w:t>
      </w:r>
      <w:r w:rsidR="00650239" w:rsidRPr="00A8297F">
        <w:rPr>
          <w:rFonts w:ascii="Times New Roman" w:hAnsi="Times New Roman"/>
          <w:color w:val="000000" w:themeColor="text1"/>
          <w:sz w:val="24"/>
          <w:szCs w:val="24"/>
        </w:rPr>
        <w:t xml:space="preserve"> </w:t>
      </w:r>
      <w:r w:rsidRPr="00A8297F">
        <w:rPr>
          <w:rFonts w:ascii="Times New Roman" w:hAnsi="Times New Roman"/>
          <w:color w:val="000000" w:themeColor="text1"/>
          <w:sz w:val="24"/>
          <w:szCs w:val="24"/>
        </w:rPr>
        <w:t xml:space="preserve">relacionados ao objeto contratual, deverá comprovar tal condição mediante a apresentação de declaração da Fazenda respectiva do seu domicílio ou sede, ou outra equivalente, na forma da lei; </w:t>
      </w:r>
    </w:p>
    <w:p w14:paraId="571DF252" w14:textId="77777777" w:rsidR="00A26927" w:rsidRPr="00A8297F" w:rsidRDefault="00A26927" w:rsidP="00A26927">
      <w:pPr>
        <w:numPr>
          <w:ilvl w:val="1"/>
          <w:numId w:val="1"/>
        </w:numPr>
        <w:spacing w:after="160"/>
        <w:rPr>
          <w:rFonts w:ascii="Times New Roman" w:hAnsi="Times New Roman"/>
          <w:color w:val="000000" w:themeColor="text1"/>
          <w:sz w:val="24"/>
          <w:szCs w:val="24"/>
        </w:rPr>
      </w:pPr>
      <w:r w:rsidRPr="00A8297F">
        <w:rPr>
          <w:rFonts w:ascii="Times New Roman" w:hAnsi="Times New Roman"/>
          <w:color w:val="000000" w:themeColor="text1"/>
          <w:sz w:val="24"/>
          <w:szCs w:val="24"/>
        </w:rPr>
        <w:t>Declaração unificada</w:t>
      </w:r>
      <w:r w:rsidR="007F4BF5" w:rsidRPr="00A8297F">
        <w:rPr>
          <w:rFonts w:ascii="Times New Roman" w:hAnsi="Times New Roman"/>
          <w:color w:val="000000" w:themeColor="text1"/>
          <w:sz w:val="24"/>
          <w:szCs w:val="24"/>
        </w:rPr>
        <w:t xml:space="preserve"> (</w:t>
      </w:r>
      <w:r w:rsidR="007F4BF5" w:rsidRPr="00A8297F">
        <w:rPr>
          <w:rFonts w:ascii="Times New Roman" w:hAnsi="Times New Roman"/>
          <w:b/>
          <w:bCs/>
          <w:color w:val="000000" w:themeColor="text1"/>
          <w:sz w:val="24"/>
          <w:szCs w:val="24"/>
        </w:rPr>
        <w:t>ANEXO I</w:t>
      </w:r>
      <w:r w:rsidR="007F4BF5" w:rsidRPr="00A8297F">
        <w:rPr>
          <w:rFonts w:ascii="Times New Roman" w:hAnsi="Times New Roman"/>
          <w:color w:val="000000" w:themeColor="text1"/>
          <w:sz w:val="24"/>
          <w:szCs w:val="24"/>
        </w:rPr>
        <w:t>)</w:t>
      </w:r>
      <w:r w:rsidRPr="00A8297F">
        <w:rPr>
          <w:rFonts w:ascii="Times New Roman" w:hAnsi="Times New Roman"/>
          <w:color w:val="000000" w:themeColor="text1"/>
          <w:sz w:val="24"/>
          <w:szCs w:val="24"/>
        </w:rPr>
        <w:t>;</w:t>
      </w:r>
    </w:p>
    <w:p w14:paraId="394ABE7C" w14:textId="1A7669E2" w:rsidR="00650239" w:rsidRPr="0096210B" w:rsidRDefault="00A26927" w:rsidP="0096210B">
      <w:pPr>
        <w:numPr>
          <w:ilvl w:val="1"/>
          <w:numId w:val="1"/>
        </w:numPr>
        <w:spacing w:after="160"/>
        <w:jc w:val="both"/>
        <w:rPr>
          <w:rFonts w:ascii="Times New Roman" w:hAnsi="Times New Roman"/>
          <w:color w:val="000000" w:themeColor="text1"/>
          <w:sz w:val="24"/>
          <w:szCs w:val="24"/>
        </w:rPr>
      </w:pPr>
      <w:r w:rsidRPr="00A8297F">
        <w:rPr>
          <w:rFonts w:ascii="Times New Roman" w:hAnsi="Times New Roman"/>
          <w:color w:val="000000" w:themeColor="text1"/>
          <w:sz w:val="24"/>
          <w:szCs w:val="24"/>
        </w:rPr>
        <w:t>Proposta</w:t>
      </w:r>
      <w:r w:rsidR="007F4BF5" w:rsidRPr="00A8297F">
        <w:rPr>
          <w:rFonts w:ascii="Times New Roman" w:hAnsi="Times New Roman"/>
          <w:color w:val="000000" w:themeColor="text1"/>
          <w:sz w:val="24"/>
          <w:szCs w:val="24"/>
        </w:rPr>
        <w:t xml:space="preserve"> </w:t>
      </w:r>
      <w:r w:rsidR="00C54F71" w:rsidRPr="00A8297F">
        <w:rPr>
          <w:rFonts w:ascii="Times New Roman" w:hAnsi="Times New Roman"/>
          <w:color w:val="000000" w:themeColor="text1"/>
          <w:sz w:val="24"/>
          <w:szCs w:val="24"/>
        </w:rPr>
        <w:t>c</w:t>
      </w:r>
      <w:r w:rsidR="007F4BF5" w:rsidRPr="00A8297F">
        <w:rPr>
          <w:rFonts w:ascii="Times New Roman" w:hAnsi="Times New Roman"/>
          <w:color w:val="000000" w:themeColor="text1"/>
          <w:sz w:val="24"/>
          <w:szCs w:val="24"/>
        </w:rPr>
        <w:t>omercial</w:t>
      </w:r>
      <w:r w:rsidR="00137895" w:rsidRPr="00A8297F">
        <w:rPr>
          <w:rFonts w:ascii="Times New Roman" w:hAnsi="Times New Roman"/>
          <w:color w:val="000000" w:themeColor="text1"/>
          <w:sz w:val="24"/>
          <w:szCs w:val="24"/>
        </w:rPr>
        <w:t xml:space="preserve"> em modelo próprio da empresa ou conforme </w:t>
      </w:r>
      <w:r w:rsidR="00401058" w:rsidRPr="00A8297F">
        <w:rPr>
          <w:rFonts w:ascii="Times New Roman" w:hAnsi="Times New Roman"/>
          <w:color w:val="000000" w:themeColor="text1"/>
          <w:sz w:val="24"/>
          <w:szCs w:val="24"/>
        </w:rPr>
        <w:t>modelo anexo</w:t>
      </w:r>
      <w:r w:rsidR="007F4BF5" w:rsidRPr="00A8297F">
        <w:rPr>
          <w:rFonts w:ascii="Times New Roman" w:hAnsi="Times New Roman"/>
          <w:color w:val="000000" w:themeColor="text1"/>
          <w:sz w:val="24"/>
          <w:szCs w:val="24"/>
        </w:rPr>
        <w:t xml:space="preserve"> (</w:t>
      </w:r>
      <w:r w:rsidR="007F4BF5" w:rsidRPr="00A8297F">
        <w:rPr>
          <w:rFonts w:ascii="Times New Roman" w:hAnsi="Times New Roman"/>
          <w:b/>
          <w:bCs/>
          <w:color w:val="000000" w:themeColor="text1"/>
          <w:sz w:val="24"/>
          <w:szCs w:val="24"/>
        </w:rPr>
        <w:t>ANEXO II</w:t>
      </w:r>
      <w:r w:rsidR="007F4BF5" w:rsidRPr="00A8297F">
        <w:rPr>
          <w:rFonts w:ascii="Times New Roman" w:hAnsi="Times New Roman"/>
          <w:color w:val="000000" w:themeColor="text1"/>
          <w:sz w:val="24"/>
          <w:szCs w:val="24"/>
        </w:rPr>
        <w:t>)</w:t>
      </w:r>
      <w:r w:rsidR="00C54F71" w:rsidRPr="00A8297F">
        <w:rPr>
          <w:rFonts w:ascii="Times New Roman" w:hAnsi="Times New Roman"/>
          <w:color w:val="000000" w:themeColor="text1"/>
          <w:sz w:val="24"/>
          <w:szCs w:val="24"/>
        </w:rPr>
        <w:t>.</w:t>
      </w:r>
      <w:r w:rsidR="0096210B">
        <w:rPr>
          <w:rFonts w:ascii="Times New Roman" w:hAnsi="Times New Roman"/>
          <w:color w:val="000000" w:themeColor="text1"/>
          <w:sz w:val="24"/>
          <w:szCs w:val="24"/>
        </w:rPr>
        <w:t xml:space="preserve"> </w:t>
      </w:r>
      <w:r w:rsidR="00C54F71" w:rsidRPr="0096210B">
        <w:rPr>
          <w:rFonts w:ascii="Times New Roman" w:hAnsi="Times New Roman"/>
          <w:color w:val="000000" w:themeColor="text1"/>
          <w:sz w:val="24"/>
          <w:szCs w:val="24"/>
        </w:rPr>
        <w:t xml:space="preserve"> </w:t>
      </w:r>
      <w:r w:rsidR="00650239" w:rsidRPr="0096210B">
        <w:rPr>
          <w:rFonts w:ascii="Times New Roman" w:hAnsi="Times New Roman"/>
          <w:b/>
          <w:bCs/>
          <w:color w:val="000000" w:themeColor="text1"/>
          <w:sz w:val="24"/>
          <w:szCs w:val="24"/>
          <w:u w:val="single"/>
        </w:rPr>
        <w:t>Após a disputa o vencedor deverá en</w:t>
      </w:r>
      <w:r w:rsidR="002A0EC2" w:rsidRPr="0096210B">
        <w:rPr>
          <w:rFonts w:ascii="Times New Roman" w:hAnsi="Times New Roman"/>
          <w:b/>
          <w:bCs/>
          <w:color w:val="000000" w:themeColor="text1"/>
          <w:sz w:val="24"/>
          <w:szCs w:val="24"/>
          <w:u w:val="single"/>
        </w:rPr>
        <w:t>caminhar</w:t>
      </w:r>
      <w:r w:rsidR="00650239" w:rsidRPr="0096210B">
        <w:rPr>
          <w:rFonts w:ascii="Times New Roman" w:hAnsi="Times New Roman"/>
          <w:b/>
          <w:bCs/>
          <w:color w:val="000000" w:themeColor="text1"/>
          <w:sz w:val="24"/>
          <w:szCs w:val="24"/>
          <w:u w:val="single"/>
        </w:rPr>
        <w:t xml:space="preserve"> a </w:t>
      </w:r>
      <w:r w:rsidR="00C54F71" w:rsidRPr="0096210B">
        <w:rPr>
          <w:rFonts w:ascii="Times New Roman" w:hAnsi="Times New Roman"/>
          <w:b/>
          <w:bCs/>
          <w:color w:val="000000" w:themeColor="text1"/>
          <w:sz w:val="24"/>
          <w:szCs w:val="24"/>
          <w:u w:val="single"/>
        </w:rPr>
        <w:t>p</w:t>
      </w:r>
      <w:r w:rsidR="00650239" w:rsidRPr="0096210B">
        <w:rPr>
          <w:rFonts w:ascii="Times New Roman" w:hAnsi="Times New Roman"/>
          <w:b/>
          <w:bCs/>
          <w:color w:val="000000" w:themeColor="text1"/>
          <w:sz w:val="24"/>
          <w:szCs w:val="24"/>
          <w:u w:val="single"/>
        </w:rPr>
        <w:t xml:space="preserve">roposta </w:t>
      </w:r>
      <w:r w:rsidR="00C54F71" w:rsidRPr="0096210B">
        <w:rPr>
          <w:rFonts w:ascii="Times New Roman" w:hAnsi="Times New Roman"/>
          <w:b/>
          <w:bCs/>
          <w:color w:val="000000" w:themeColor="text1"/>
          <w:sz w:val="24"/>
          <w:szCs w:val="24"/>
          <w:u w:val="single"/>
        </w:rPr>
        <w:t>c</w:t>
      </w:r>
      <w:r w:rsidR="00650239" w:rsidRPr="0096210B">
        <w:rPr>
          <w:rFonts w:ascii="Times New Roman" w:hAnsi="Times New Roman"/>
          <w:b/>
          <w:bCs/>
          <w:color w:val="000000" w:themeColor="text1"/>
          <w:sz w:val="24"/>
          <w:szCs w:val="24"/>
          <w:u w:val="single"/>
        </w:rPr>
        <w:t xml:space="preserve">omercial </w:t>
      </w:r>
      <w:r w:rsidR="004A2DAB" w:rsidRPr="0096210B">
        <w:rPr>
          <w:rFonts w:ascii="Times New Roman" w:hAnsi="Times New Roman"/>
          <w:b/>
          <w:bCs/>
          <w:color w:val="000000" w:themeColor="text1"/>
          <w:sz w:val="24"/>
          <w:szCs w:val="24"/>
          <w:u w:val="single"/>
        </w:rPr>
        <w:t>readequada e</w:t>
      </w:r>
      <w:r w:rsidR="004A2DAB" w:rsidRPr="0096210B">
        <w:rPr>
          <w:rFonts w:ascii="Times New Roman" w:hAnsi="Times New Roman"/>
          <w:b/>
          <w:bCs/>
          <w:u w:val="single"/>
        </w:rPr>
        <w:t>m a</w:t>
      </w:r>
      <w:r w:rsidR="004A2DAB" w:rsidRPr="0096210B">
        <w:rPr>
          <w:rFonts w:ascii="Times New Roman" w:hAnsi="Times New Roman"/>
          <w:b/>
          <w:bCs/>
          <w:color w:val="000000" w:themeColor="text1"/>
          <w:sz w:val="24"/>
          <w:szCs w:val="24"/>
          <w:u w:val="single"/>
        </w:rPr>
        <w:t>té 2 (duas) horas após a convocação realizada pelo Operador do Sistema (Agente de Contratação).</w:t>
      </w:r>
    </w:p>
    <w:p w14:paraId="403DD8CC" w14:textId="77777777" w:rsidR="00D92252" w:rsidRPr="00A8297F" w:rsidRDefault="00D92252" w:rsidP="00D92252">
      <w:pPr>
        <w:pStyle w:val="ParagraphStyle"/>
        <w:keepNext/>
        <w:keepLines/>
        <w:widowControl/>
        <w:tabs>
          <w:tab w:val="left" w:pos="570"/>
        </w:tabs>
        <w:spacing w:line="276" w:lineRule="auto"/>
        <w:jc w:val="both"/>
        <w:outlineLvl w:val="0"/>
        <w:rPr>
          <w:rFonts w:ascii="Times New Roman" w:hAnsi="Times New Roman" w:cs="Times New Roman"/>
          <w:b/>
          <w:bCs/>
          <w:color w:val="000000" w:themeColor="text1"/>
        </w:rPr>
      </w:pPr>
    </w:p>
    <w:p w14:paraId="2B58C48A" w14:textId="53A036E5" w:rsidR="00D92252" w:rsidRPr="00A8297F" w:rsidRDefault="007278B7" w:rsidP="002A0EC2">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r w:rsidRPr="00A8297F">
        <w:rPr>
          <w:rFonts w:ascii="Times New Roman" w:hAnsi="Times New Roman" w:cs="Times New Roman"/>
          <w:b/>
          <w:bCs/>
          <w:color w:val="000000" w:themeColor="text1"/>
        </w:rPr>
        <w:t>DO PAGAMENTO</w:t>
      </w:r>
    </w:p>
    <w:p w14:paraId="0778AC8A" w14:textId="77777777" w:rsidR="007278B7" w:rsidRPr="00A8297F" w:rsidRDefault="007278B7" w:rsidP="007278B7">
      <w:pPr>
        <w:pStyle w:val="ParagraphStyle"/>
        <w:widowControl/>
        <w:spacing w:line="276" w:lineRule="auto"/>
        <w:jc w:val="both"/>
        <w:rPr>
          <w:rFonts w:ascii="Times New Roman" w:hAnsi="Times New Roman" w:cs="Times New Roman"/>
          <w:color w:val="000000" w:themeColor="text1"/>
        </w:rPr>
      </w:pPr>
    </w:p>
    <w:p w14:paraId="53875E4F" w14:textId="0CC0D7D7" w:rsidR="005A3EB2" w:rsidRPr="009C47B8" w:rsidRDefault="005A3EB2" w:rsidP="005A3EB2">
      <w:pPr>
        <w:pStyle w:val="ParagraphStyle"/>
        <w:widowControl/>
        <w:numPr>
          <w:ilvl w:val="1"/>
          <w:numId w:val="1"/>
        </w:numPr>
        <w:spacing w:line="276" w:lineRule="auto"/>
        <w:jc w:val="both"/>
        <w:rPr>
          <w:rFonts w:ascii="Times New Roman" w:hAnsi="Times New Roman" w:cs="Times New Roman"/>
        </w:rPr>
      </w:pPr>
      <w:r w:rsidRPr="009C47B8">
        <w:rPr>
          <w:rFonts w:ascii="Times New Roman" w:hAnsi="Times New Roman" w:cs="Times New Roman"/>
        </w:rPr>
        <w:t xml:space="preserve">O pagamento será realizado no prazo máximo de até 30 (trinta) dias úteis, contados a partir do recebimento </w:t>
      </w:r>
      <w:r>
        <w:rPr>
          <w:rFonts w:ascii="Times New Roman" w:hAnsi="Times New Roman" w:cs="Times New Roman"/>
        </w:rPr>
        <w:t xml:space="preserve">dos produtos e </w:t>
      </w:r>
      <w:r w:rsidRPr="009C47B8">
        <w:rPr>
          <w:rFonts w:ascii="Times New Roman" w:hAnsi="Times New Roman" w:cs="Times New Roman"/>
        </w:rPr>
        <w:t>da N</w:t>
      </w:r>
      <w:r>
        <w:rPr>
          <w:rFonts w:ascii="Times New Roman" w:hAnsi="Times New Roman" w:cs="Times New Roman"/>
        </w:rPr>
        <w:t>ota Fiscal</w:t>
      </w:r>
      <w:r w:rsidRPr="009C47B8">
        <w:rPr>
          <w:rFonts w:ascii="Times New Roman" w:hAnsi="Times New Roman" w:cs="Times New Roman"/>
        </w:rPr>
        <w:t>, através de ordem bancária, para crédito em banco, agência e conta corrente indicada pelo contratado.</w:t>
      </w:r>
      <w:r>
        <w:rPr>
          <w:rFonts w:ascii="Times New Roman" w:hAnsi="Times New Roman" w:cs="Times New Roman"/>
        </w:rPr>
        <w:t xml:space="preserve"> Devendo o fornecedor estar em dia com os requisitos de habilitação jurídica e regularidade fiscal, social e trabalhista.</w:t>
      </w:r>
    </w:p>
    <w:p w14:paraId="656329AB" w14:textId="77777777" w:rsidR="007278B7" w:rsidRPr="00A8297F" w:rsidRDefault="007278B7" w:rsidP="007278B7">
      <w:pPr>
        <w:pStyle w:val="ParagraphStyle"/>
        <w:widowControl/>
        <w:spacing w:line="276" w:lineRule="auto"/>
        <w:jc w:val="both"/>
        <w:rPr>
          <w:rFonts w:ascii="Times New Roman" w:hAnsi="Times New Roman" w:cs="Times New Roman"/>
          <w:color w:val="000000" w:themeColor="text1"/>
        </w:rPr>
      </w:pPr>
    </w:p>
    <w:p w14:paraId="28426B53" w14:textId="6DC52CB7" w:rsidR="007278B7" w:rsidRPr="00A8297F"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9" w:name="_Toc164765459"/>
      <w:bookmarkEnd w:id="9"/>
      <w:r w:rsidRPr="00A8297F">
        <w:rPr>
          <w:rFonts w:ascii="Times New Roman" w:hAnsi="Times New Roman" w:cs="Times New Roman"/>
          <w:b/>
          <w:bCs/>
          <w:color w:val="000000" w:themeColor="text1"/>
        </w:rPr>
        <w:t>A GARANTIA CONTRATUAL DOS BENS</w:t>
      </w:r>
      <w:r w:rsidR="00ED6800" w:rsidRPr="00A8297F">
        <w:rPr>
          <w:rFonts w:ascii="Times New Roman" w:hAnsi="Times New Roman" w:cs="Times New Roman"/>
          <w:b/>
          <w:bCs/>
          <w:color w:val="000000" w:themeColor="text1"/>
        </w:rPr>
        <w:t>/SERVIÇOS</w:t>
      </w:r>
    </w:p>
    <w:p w14:paraId="171C1FB4" w14:textId="77777777" w:rsidR="007278B7" w:rsidRPr="00A8297F" w:rsidRDefault="007278B7" w:rsidP="007278B7">
      <w:pPr>
        <w:pStyle w:val="ParagraphStyle"/>
        <w:widowControl/>
        <w:spacing w:line="276" w:lineRule="auto"/>
        <w:jc w:val="both"/>
        <w:rPr>
          <w:rFonts w:ascii="Times New Roman" w:hAnsi="Times New Roman" w:cs="Times New Roman"/>
          <w:color w:val="000000" w:themeColor="text1"/>
        </w:rPr>
      </w:pPr>
    </w:p>
    <w:p w14:paraId="7DDF492C" w14:textId="77777777" w:rsidR="005A3EB2" w:rsidRPr="009C47B8" w:rsidRDefault="005A3EB2" w:rsidP="005A3EB2">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 xml:space="preserve">O prazo de garantia contratual dos bens, complementar à garantia legal, é de, no mínimo 12 (doze) meses, ou pelo prazo fornecido pelo fabricante, se superior, contado a partir do primeiro dia útil subsequente à data do recebimento definitivo do objeto. </w:t>
      </w:r>
    </w:p>
    <w:p w14:paraId="7A070FFF" w14:textId="77777777" w:rsidR="005A3EB2" w:rsidRPr="009C47B8" w:rsidRDefault="005A3EB2" w:rsidP="005A3EB2">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A garantia será prestada com vistas a manter os equipamentos fornecidos em perfeitas condições de uso, sem qualquer ônus ou custo adicional para o Contratante.</w:t>
      </w:r>
    </w:p>
    <w:p w14:paraId="7BFDA2F1" w14:textId="77777777" w:rsidR="005A3EB2" w:rsidRPr="009C47B8" w:rsidRDefault="005A3EB2" w:rsidP="005A3EB2">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A garantia abrange a realização da manutenção corretiva dos bens pela própria Contratada, ou, se for o caso, por meio de assistência técnica autorizada, de acordo com as normas técnicas específicas.</w:t>
      </w:r>
    </w:p>
    <w:p w14:paraId="4C60FAC0" w14:textId="77777777" w:rsidR="005A3EB2" w:rsidRPr="009C47B8" w:rsidRDefault="005A3EB2" w:rsidP="005A3EB2">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Entende-se por manutenção corretiva aquela destinada a corrigir os defeitos apresentados pelos bens, compreendendo a substituição de peças, a realização de ajustes, reparos e correções necessárias.</w:t>
      </w:r>
    </w:p>
    <w:p w14:paraId="3F8073B0" w14:textId="77777777" w:rsidR="005A3EB2" w:rsidRPr="009C47B8" w:rsidRDefault="005A3EB2" w:rsidP="005A3EB2">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lastRenderedPageBreak/>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3DE2FBE8" w14:textId="77777777" w:rsidR="005A3EB2" w:rsidRPr="009C47B8" w:rsidRDefault="005A3EB2" w:rsidP="005A3EB2">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 xml:space="preserve">O fornecedor deverá garantir a disponibilidade de componentes e peças de reposição para os bens fornecidos por um período mínimo de 02 (dois) anos, contado a partir da data de entrega. </w:t>
      </w:r>
    </w:p>
    <w:p w14:paraId="47E6CC5F" w14:textId="77777777" w:rsidR="005A3EB2" w:rsidRPr="009C47B8" w:rsidRDefault="005A3EB2" w:rsidP="005A3EB2">
      <w:pPr>
        <w:pStyle w:val="ParagraphStyle"/>
        <w:widowControl/>
        <w:numPr>
          <w:ilvl w:val="1"/>
          <w:numId w:val="1"/>
        </w:numPr>
        <w:tabs>
          <w:tab w:val="left" w:pos="855"/>
        </w:tabs>
        <w:spacing w:line="276" w:lineRule="auto"/>
        <w:jc w:val="both"/>
        <w:rPr>
          <w:rFonts w:ascii="Times New Roman" w:hAnsi="Times New Roman" w:cs="Times New Roman"/>
        </w:rPr>
      </w:pPr>
      <w:r w:rsidRPr="009C47B8">
        <w:rPr>
          <w:rFonts w:ascii="Times New Roman" w:hAnsi="Times New Roman" w:cs="Times New Roman"/>
        </w:rPr>
        <w:t>Uma vez notificada, a contratada realizará a reparação ou substituição dos bens que apresentarem vício ou defeito no prazo de até 10 (dez) dias, contados da notificação.</w:t>
      </w:r>
    </w:p>
    <w:p w14:paraId="7C3B3139" w14:textId="77777777" w:rsidR="005A3EB2" w:rsidRPr="009C47B8" w:rsidRDefault="005A3EB2" w:rsidP="005A3EB2">
      <w:pPr>
        <w:pStyle w:val="ParagraphStyle"/>
        <w:widowControl/>
        <w:numPr>
          <w:ilvl w:val="1"/>
          <w:numId w:val="1"/>
        </w:numPr>
        <w:tabs>
          <w:tab w:val="left" w:pos="855"/>
          <w:tab w:val="left" w:pos="990"/>
        </w:tabs>
        <w:spacing w:line="276" w:lineRule="auto"/>
        <w:jc w:val="both"/>
        <w:rPr>
          <w:rFonts w:ascii="Times New Roman" w:hAnsi="Times New Roman" w:cs="Times New Roman"/>
        </w:rPr>
      </w:pPr>
      <w:r w:rsidRPr="009C47B8">
        <w:rPr>
          <w:rFonts w:ascii="Times New Roman" w:hAnsi="Times New Roman" w:cs="Times New Roman"/>
        </w:rPr>
        <w:t>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05DC5A50" w14:textId="77777777" w:rsidR="005A3EB2" w:rsidRPr="009C47B8" w:rsidRDefault="005A3EB2" w:rsidP="005A3EB2">
      <w:pPr>
        <w:pStyle w:val="ParagraphStyle"/>
        <w:widowControl/>
        <w:numPr>
          <w:ilvl w:val="1"/>
          <w:numId w:val="1"/>
        </w:numPr>
        <w:tabs>
          <w:tab w:val="left" w:pos="990"/>
        </w:tabs>
        <w:spacing w:line="276" w:lineRule="auto"/>
        <w:jc w:val="both"/>
        <w:rPr>
          <w:rFonts w:ascii="Times New Roman" w:hAnsi="Times New Roman" w:cs="Times New Roman"/>
        </w:rPr>
      </w:pPr>
      <w:r w:rsidRPr="009C47B8">
        <w:rPr>
          <w:rFonts w:ascii="Times New Roman" w:hAnsi="Times New Roman" w:cs="Times New Roman"/>
        </w:rPr>
        <w:t>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w:t>
      </w:r>
    </w:p>
    <w:p w14:paraId="71815340" w14:textId="77777777" w:rsidR="005A3EB2" w:rsidRPr="009C47B8" w:rsidRDefault="005A3EB2" w:rsidP="005A3EB2">
      <w:pPr>
        <w:pStyle w:val="ParagraphStyle"/>
        <w:widowControl/>
        <w:numPr>
          <w:ilvl w:val="1"/>
          <w:numId w:val="1"/>
        </w:numPr>
        <w:tabs>
          <w:tab w:val="left" w:pos="990"/>
        </w:tabs>
        <w:spacing w:line="276" w:lineRule="auto"/>
        <w:jc w:val="both"/>
        <w:rPr>
          <w:rFonts w:ascii="Times New Roman" w:hAnsi="Times New Roman" w:cs="Times New Roman"/>
        </w:rPr>
      </w:pPr>
      <w:r w:rsidRPr="009C47B8">
        <w:rPr>
          <w:rFonts w:ascii="Times New Roman" w:hAnsi="Times New Roman" w:cs="Times New Roman"/>
        </w:rPr>
        <w:t>O custo referente ao transporte dos equipamentos cobertos pela garantia será de responsabilidade da contratada.</w:t>
      </w:r>
    </w:p>
    <w:p w14:paraId="0963B431" w14:textId="77777777" w:rsidR="005A3EB2" w:rsidRPr="009C47B8" w:rsidRDefault="005A3EB2" w:rsidP="005A3EB2">
      <w:pPr>
        <w:pStyle w:val="ParagraphStyle"/>
        <w:widowControl/>
        <w:numPr>
          <w:ilvl w:val="1"/>
          <w:numId w:val="1"/>
        </w:numPr>
        <w:tabs>
          <w:tab w:val="left" w:pos="990"/>
        </w:tabs>
        <w:spacing w:line="276" w:lineRule="auto"/>
        <w:jc w:val="both"/>
        <w:rPr>
          <w:rFonts w:ascii="Times New Roman" w:hAnsi="Times New Roman" w:cs="Times New Roman"/>
        </w:rPr>
      </w:pPr>
      <w:r w:rsidRPr="009C47B8">
        <w:rPr>
          <w:rFonts w:ascii="Times New Roman" w:hAnsi="Times New Roman" w:cs="Times New Roman"/>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7C2D127D" w14:textId="77777777" w:rsidR="00745F26" w:rsidRPr="00A8297F" w:rsidRDefault="00745F26" w:rsidP="007278B7">
      <w:pPr>
        <w:pStyle w:val="ParagraphStyle"/>
        <w:widowControl/>
        <w:spacing w:line="276" w:lineRule="auto"/>
        <w:ind w:left="795"/>
        <w:jc w:val="both"/>
        <w:rPr>
          <w:rFonts w:ascii="Times New Roman" w:hAnsi="Times New Roman" w:cs="Times New Roman"/>
          <w:color w:val="000000" w:themeColor="text1"/>
        </w:rPr>
      </w:pPr>
    </w:p>
    <w:p w14:paraId="682B4F33" w14:textId="77777777" w:rsidR="007278B7" w:rsidRPr="00A8297F" w:rsidRDefault="007278B7" w:rsidP="007278B7">
      <w:pPr>
        <w:pStyle w:val="ParagraphStyle"/>
        <w:keepNext/>
        <w:keepLines/>
        <w:widowControl/>
        <w:numPr>
          <w:ilvl w:val="0"/>
          <w:numId w:val="1"/>
        </w:numPr>
        <w:tabs>
          <w:tab w:val="left" w:pos="570"/>
        </w:tabs>
        <w:spacing w:line="276" w:lineRule="auto"/>
        <w:jc w:val="both"/>
        <w:outlineLvl w:val="0"/>
        <w:rPr>
          <w:rFonts w:ascii="Times New Roman" w:hAnsi="Times New Roman" w:cs="Times New Roman"/>
          <w:b/>
          <w:bCs/>
          <w:color w:val="000000" w:themeColor="text1"/>
        </w:rPr>
      </w:pPr>
      <w:bookmarkStart w:id="10" w:name="_Toc164765460"/>
      <w:bookmarkEnd w:id="10"/>
      <w:r w:rsidRPr="00A8297F">
        <w:rPr>
          <w:rFonts w:ascii="Times New Roman" w:hAnsi="Times New Roman" w:cs="Times New Roman"/>
          <w:b/>
          <w:bCs/>
          <w:color w:val="000000" w:themeColor="text1"/>
        </w:rPr>
        <w:t>METODOLOGIA PARA AQUISIÇÃO</w:t>
      </w:r>
    </w:p>
    <w:p w14:paraId="608A593A" w14:textId="77777777" w:rsidR="007278B7" w:rsidRPr="00A8297F" w:rsidRDefault="007278B7" w:rsidP="007278B7">
      <w:pPr>
        <w:pStyle w:val="ParagraphStyle"/>
        <w:widowControl/>
        <w:spacing w:line="276" w:lineRule="auto"/>
        <w:ind w:left="795"/>
        <w:jc w:val="both"/>
        <w:rPr>
          <w:rFonts w:ascii="Times New Roman" w:hAnsi="Times New Roman" w:cs="Times New Roman"/>
          <w:color w:val="000000" w:themeColor="text1"/>
        </w:rPr>
      </w:pPr>
    </w:p>
    <w:p w14:paraId="2E510E9B" w14:textId="599C9818" w:rsidR="003E07E4" w:rsidRPr="00D61DFF" w:rsidRDefault="007278B7" w:rsidP="00D61DFF">
      <w:pPr>
        <w:pStyle w:val="ParagraphStyle"/>
        <w:widowControl/>
        <w:numPr>
          <w:ilvl w:val="1"/>
          <w:numId w:val="1"/>
        </w:numPr>
        <w:spacing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A aquisição do objeto</w:t>
      </w:r>
      <w:r w:rsidR="002A0EC2" w:rsidRPr="00A8297F">
        <w:rPr>
          <w:rFonts w:ascii="Times New Roman" w:hAnsi="Times New Roman" w:cs="Times New Roman"/>
          <w:color w:val="000000" w:themeColor="text1"/>
        </w:rPr>
        <w:t>/serviço</w:t>
      </w:r>
      <w:r w:rsidRPr="00A8297F">
        <w:rPr>
          <w:rFonts w:ascii="Times New Roman" w:hAnsi="Times New Roman" w:cs="Times New Roman"/>
          <w:color w:val="000000" w:themeColor="text1"/>
        </w:rPr>
        <w:t xml:space="preserve"> deste termo de referência se dará mediante processo de licitação</w:t>
      </w:r>
      <w:r w:rsidR="001D0896" w:rsidRPr="00A8297F">
        <w:rPr>
          <w:rFonts w:ascii="Times New Roman" w:hAnsi="Times New Roman" w:cs="Times New Roman"/>
          <w:color w:val="000000" w:themeColor="text1"/>
        </w:rPr>
        <w:t xml:space="preserve"> eletrônica</w:t>
      </w:r>
      <w:r w:rsidRPr="00A8297F">
        <w:rPr>
          <w:rFonts w:ascii="Times New Roman" w:hAnsi="Times New Roman" w:cs="Times New Roman"/>
          <w:color w:val="000000" w:themeColor="text1"/>
        </w:rPr>
        <w:t>,</w:t>
      </w:r>
      <w:r w:rsidR="003E07E4">
        <w:rPr>
          <w:rFonts w:ascii="Times New Roman" w:hAnsi="Times New Roman" w:cs="Times New Roman"/>
          <w:color w:val="000000" w:themeColor="text1"/>
        </w:rPr>
        <w:t xml:space="preserve"> </w:t>
      </w:r>
      <w:r w:rsidR="00D61DFF" w:rsidRPr="00C74192">
        <w:rPr>
          <w:rFonts w:ascii="Times New Roman" w:hAnsi="Times New Roman" w:cs="Times New Roman"/>
          <w:color w:val="000000" w:themeColor="text1"/>
          <w:shd w:val="clear" w:color="auto" w:fill="FFFFFF"/>
        </w:rPr>
        <w:t>na modalidade </w:t>
      </w:r>
      <w:r w:rsidR="00D61DFF" w:rsidRPr="00C74192">
        <w:rPr>
          <w:rFonts w:ascii="Times New Roman" w:hAnsi="Times New Roman" w:cs="Times New Roman"/>
          <w:b/>
          <w:bCs/>
          <w:color w:val="000000" w:themeColor="text1"/>
          <w:shd w:val="clear" w:color="auto" w:fill="FFFFFF"/>
        </w:rPr>
        <w:t>DISPENSA na forma ELETRÔNICA</w:t>
      </w:r>
      <w:r w:rsidR="00D61DFF">
        <w:rPr>
          <w:rFonts w:ascii="Times New Roman" w:hAnsi="Times New Roman" w:cs="Times New Roman"/>
          <w:b/>
          <w:bCs/>
          <w:color w:val="000000" w:themeColor="text1"/>
          <w:shd w:val="clear" w:color="auto" w:fill="FFFFFF"/>
        </w:rPr>
        <w:t xml:space="preserve"> </w:t>
      </w:r>
      <w:r w:rsidR="00D61DFF" w:rsidRPr="00D61DFF">
        <w:rPr>
          <w:rFonts w:ascii="Times New Roman" w:hAnsi="Times New Roman" w:cs="Times New Roman"/>
          <w:b/>
          <w:bCs/>
          <w:color w:val="000000" w:themeColor="text1"/>
          <w:shd w:val="clear" w:color="auto" w:fill="FFFFFF"/>
        </w:rPr>
        <w:t>tipo MENOR PREÇO POR LOTE, modo de disputa “ABERTO</w:t>
      </w:r>
      <w:r w:rsidR="00D61DFF">
        <w:rPr>
          <w:rFonts w:ascii="Times New Roman" w:hAnsi="Times New Roman" w:cs="Times New Roman"/>
          <w:b/>
          <w:bCs/>
          <w:color w:val="000000" w:themeColor="text1"/>
          <w:shd w:val="clear" w:color="auto" w:fill="FFFFFF"/>
        </w:rPr>
        <w:t>”</w:t>
      </w:r>
      <w:r w:rsidR="00D61DFF" w:rsidRPr="00A8297F">
        <w:rPr>
          <w:rFonts w:ascii="Times New Roman" w:hAnsi="Times New Roman" w:cs="Times New Roman"/>
          <w:color w:val="000000" w:themeColor="text1"/>
        </w:rPr>
        <w:t xml:space="preserve"> </w:t>
      </w:r>
      <w:r w:rsidRPr="00A8297F">
        <w:rPr>
          <w:rFonts w:ascii="Times New Roman" w:hAnsi="Times New Roman" w:cs="Times New Roman"/>
          <w:color w:val="000000" w:themeColor="text1"/>
        </w:rPr>
        <w:t>em consonância com o art. 75, inciso II, da Lei n. 14.133/2021,</w:t>
      </w:r>
      <w:r w:rsidRPr="00A8297F">
        <w:rPr>
          <w:rFonts w:ascii="Times New Roman" w:eastAsia="Times New Roman" w:hAnsi="Times New Roman" w:cs="Times New Roman"/>
          <w:color w:val="000000" w:themeColor="text1"/>
        </w:rPr>
        <w:t xml:space="preserve"> </w:t>
      </w:r>
      <w:r w:rsidR="00820D94" w:rsidRPr="00A8297F">
        <w:rPr>
          <w:rFonts w:ascii="Times New Roman" w:eastAsia="Times New Roman" w:hAnsi="Times New Roman" w:cs="Times New Roman"/>
          <w:color w:val="000000" w:themeColor="text1"/>
        </w:rPr>
        <w:t xml:space="preserve">Decreto Presidencial </w:t>
      </w:r>
      <w:r w:rsidR="00820D94" w:rsidRPr="00A8297F">
        <w:rPr>
          <w:rFonts w:ascii="Times New Roman" w:hAnsi="Times New Roman" w:cs="Times New Roman"/>
          <w:color w:val="000000" w:themeColor="text1"/>
          <w:bdr w:val="none" w:sz="0" w:space="0" w:color="auto" w:frame="1"/>
        </w:rPr>
        <w:t>nº. 12.343, de 30 de dezembro de 2024</w:t>
      </w:r>
      <w:r w:rsidR="00820D94" w:rsidRPr="00A8297F">
        <w:rPr>
          <w:rFonts w:ascii="Times New Roman" w:eastAsia="Times New Roman" w:hAnsi="Times New Roman" w:cs="Times New Roman"/>
          <w:color w:val="000000" w:themeColor="text1"/>
        </w:rPr>
        <w:t> </w:t>
      </w:r>
      <w:r w:rsidRPr="00A8297F">
        <w:rPr>
          <w:rFonts w:ascii="Times New Roman" w:hAnsi="Times New Roman" w:cs="Times New Roman"/>
          <w:color w:val="000000" w:themeColor="text1"/>
        </w:rPr>
        <w:t>e legislação complementar.</w:t>
      </w:r>
      <w:r w:rsidR="00347C5C">
        <w:rPr>
          <w:rFonts w:ascii="Times New Roman" w:hAnsi="Times New Roman" w:cs="Times New Roman"/>
          <w:color w:val="000000" w:themeColor="text1"/>
        </w:rPr>
        <w:t xml:space="preserve"> </w:t>
      </w:r>
      <w:r w:rsidR="00347C5C" w:rsidRPr="00347C5C">
        <w:rPr>
          <w:rFonts w:ascii="Times New Roman" w:hAnsi="Times New Roman" w:cs="Times New Roman"/>
        </w:rPr>
        <w:t>Faculta-se ao fornecedor a participação em quantos lotes forem de seu interesse, devendo fornecer todos os produtos constantes no lote.</w:t>
      </w:r>
    </w:p>
    <w:p w14:paraId="7E3DC382" w14:textId="77777777" w:rsidR="00056C64" w:rsidRPr="00A8297F" w:rsidRDefault="00056C64" w:rsidP="00056C64">
      <w:pPr>
        <w:pStyle w:val="ParagraphStyle"/>
        <w:widowControl/>
        <w:numPr>
          <w:ilvl w:val="1"/>
          <w:numId w:val="1"/>
        </w:numPr>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A</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participação</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na</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presente</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dispensa</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eletrônica</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se</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dará</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mediante</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b/>
          <w:color w:val="000000" w:themeColor="text1"/>
        </w:rPr>
        <w:t>Sistema</w:t>
      </w:r>
      <w:r w:rsidRPr="00A8297F">
        <w:rPr>
          <w:rFonts w:ascii="Times New Roman" w:hAnsi="Times New Roman" w:cs="Times New Roman"/>
          <w:b/>
          <w:color w:val="000000" w:themeColor="text1"/>
          <w:spacing w:val="-15"/>
        </w:rPr>
        <w:t xml:space="preserve"> </w:t>
      </w:r>
      <w:r w:rsidRPr="00A8297F">
        <w:rPr>
          <w:rFonts w:ascii="Times New Roman" w:hAnsi="Times New Roman" w:cs="Times New Roman"/>
          <w:b/>
          <w:color w:val="000000" w:themeColor="text1"/>
        </w:rPr>
        <w:t>de</w:t>
      </w:r>
      <w:r w:rsidRPr="00A8297F">
        <w:rPr>
          <w:rFonts w:ascii="Times New Roman" w:hAnsi="Times New Roman" w:cs="Times New Roman"/>
          <w:b/>
          <w:color w:val="000000" w:themeColor="text1"/>
          <w:spacing w:val="-15"/>
        </w:rPr>
        <w:t xml:space="preserve"> </w:t>
      </w:r>
      <w:r w:rsidRPr="00A8297F">
        <w:rPr>
          <w:rFonts w:ascii="Times New Roman" w:hAnsi="Times New Roman" w:cs="Times New Roman"/>
          <w:b/>
          <w:color w:val="000000" w:themeColor="text1"/>
        </w:rPr>
        <w:t>Dispensa Eletrônica</w:t>
      </w:r>
      <w:r w:rsidRPr="00A8297F">
        <w:rPr>
          <w:rFonts w:ascii="Times New Roman" w:hAnsi="Times New Roman" w:cs="Times New Roman"/>
          <w:color w:val="000000" w:themeColor="text1"/>
        </w:rPr>
        <w:t xml:space="preserve"> integrante da plataforma eletrônica do </w:t>
      </w:r>
      <w:r w:rsidRPr="00A8297F">
        <w:rPr>
          <w:rFonts w:ascii="Times New Roman" w:hAnsi="Times New Roman" w:cs="Times New Roman"/>
          <w:b/>
          <w:color w:val="000000" w:themeColor="text1"/>
        </w:rPr>
        <w:t xml:space="preserve">Portal BLL Compras - Bolsa de Licitações do Brasil, disponível no endereço eletrônico:  </w:t>
      </w:r>
      <w:hyperlink r:id="rId9" w:history="1">
        <w:r w:rsidRPr="00A8297F">
          <w:rPr>
            <w:rStyle w:val="Hyperlink"/>
            <w:rFonts w:ascii="Times New Roman" w:hAnsi="Times New Roman" w:cs="Times New Roman"/>
            <w:b/>
            <w:color w:val="000000" w:themeColor="text1"/>
          </w:rPr>
          <w:t>https://bll.org.br/</w:t>
        </w:r>
      </w:hyperlink>
      <w:r w:rsidRPr="00A8297F">
        <w:rPr>
          <w:rFonts w:ascii="Times New Roman" w:hAnsi="Times New Roman" w:cs="Times New Roman"/>
          <w:b/>
          <w:color w:val="000000" w:themeColor="text1"/>
          <w:u w:val="single"/>
        </w:rPr>
        <w:t xml:space="preserve"> </w:t>
      </w:r>
    </w:p>
    <w:p w14:paraId="22824E4F" w14:textId="77777777" w:rsidR="00056C64" w:rsidRPr="00A8297F" w:rsidRDefault="00056C64" w:rsidP="00056C64">
      <w:pPr>
        <w:pStyle w:val="ParagraphStyle"/>
        <w:widowControl/>
        <w:numPr>
          <w:ilvl w:val="2"/>
          <w:numId w:val="1"/>
        </w:numPr>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Os</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fornecedores</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deverão</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atender</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aos</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procedimentos</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previstos</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no</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Manual</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do</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Sistema de Dispensa Eletrônica, disponível no Portal BLL Compras - Bolsa de Licitações do Brasil, para acesso ao sistema e operacionalização.</w:t>
      </w:r>
    </w:p>
    <w:p w14:paraId="7C02FEBE" w14:textId="77777777" w:rsidR="00056C64" w:rsidRPr="00A8297F" w:rsidRDefault="00056C64" w:rsidP="00E617B6">
      <w:pPr>
        <w:pStyle w:val="ParagraphStyle"/>
        <w:widowControl/>
        <w:numPr>
          <w:ilvl w:val="2"/>
          <w:numId w:val="1"/>
        </w:numPr>
        <w:spacing w:before="120" w:after="120" w:line="276" w:lineRule="auto"/>
        <w:jc w:val="both"/>
        <w:rPr>
          <w:rFonts w:ascii="Times New Roman" w:hAnsi="Times New Roman" w:cs="Times New Roman"/>
          <w:color w:val="000000" w:themeColor="text1"/>
        </w:rPr>
      </w:pPr>
      <w:r w:rsidRPr="00A8297F">
        <w:rPr>
          <w:rFonts w:ascii="Times New Roman" w:hAnsi="Times New Roman" w:cs="Times New Roman"/>
          <w:color w:val="000000" w:themeColor="text1"/>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do sistema.</w:t>
      </w:r>
    </w:p>
    <w:p w14:paraId="480319D0" w14:textId="77777777" w:rsidR="00383507" w:rsidRDefault="00383507" w:rsidP="007278B7">
      <w:pPr>
        <w:pStyle w:val="ParagraphStyle"/>
        <w:widowControl/>
        <w:spacing w:line="276" w:lineRule="auto"/>
        <w:jc w:val="both"/>
        <w:rPr>
          <w:rFonts w:ascii="Times New Roman" w:hAnsi="Times New Roman" w:cs="Times New Roman"/>
          <w:color w:val="000000" w:themeColor="text1"/>
        </w:rPr>
      </w:pPr>
    </w:p>
    <w:p w14:paraId="2748EC3B" w14:textId="77777777" w:rsidR="00383507" w:rsidRPr="00A8297F" w:rsidRDefault="00383507" w:rsidP="007278B7">
      <w:pPr>
        <w:pStyle w:val="ParagraphStyle"/>
        <w:widowControl/>
        <w:spacing w:line="276" w:lineRule="auto"/>
        <w:jc w:val="both"/>
        <w:rPr>
          <w:rFonts w:ascii="Times New Roman" w:hAnsi="Times New Roman" w:cs="Times New Roman"/>
          <w:color w:val="000000" w:themeColor="text1"/>
        </w:rPr>
      </w:pPr>
    </w:p>
    <w:p w14:paraId="241B56F3" w14:textId="01E6B299" w:rsidR="007278B7" w:rsidRDefault="007278B7" w:rsidP="004A2DAB">
      <w:pPr>
        <w:pStyle w:val="ParagraphStyle"/>
        <w:widowControl/>
        <w:spacing w:line="276" w:lineRule="auto"/>
        <w:jc w:val="right"/>
        <w:rPr>
          <w:rFonts w:ascii="Times New Roman" w:hAnsi="Times New Roman" w:cs="Times New Roman"/>
          <w:color w:val="000000" w:themeColor="text1"/>
        </w:rPr>
      </w:pPr>
      <w:r w:rsidRPr="00A8297F">
        <w:rPr>
          <w:rFonts w:ascii="Times New Roman" w:hAnsi="Times New Roman" w:cs="Times New Roman"/>
          <w:color w:val="000000" w:themeColor="text1"/>
        </w:rPr>
        <w:t xml:space="preserve">Nova Laranjeiras, </w:t>
      </w:r>
      <w:r w:rsidR="005A3EB2">
        <w:rPr>
          <w:rFonts w:ascii="Times New Roman" w:hAnsi="Times New Roman" w:cs="Times New Roman"/>
          <w:color w:val="000000" w:themeColor="text1"/>
        </w:rPr>
        <w:t>24</w:t>
      </w:r>
      <w:r w:rsidRPr="00A8297F">
        <w:rPr>
          <w:rFonts w:ascii="Times New Roman" w:hAnsi="Times New Roman" w:cs="Times New Roman"/>
          <w:color w:val="000000" w:themeColor="text1"/>
        </w:rPr>
        <w:t xml:space="preserve"> de </w:t>
      </w:r>
      <w:r w:rsidR="007C62E9" w:rsidRPr="00A8297F">
        <w:rPr>
          <w:rFonts w:ascii="Times New Roman" w:hAnsi="Times New Roman" w:cs="Times New Roman"/>
          <w:color w:val="000000" w:themeColor="text1"/>
        </w:rPr>
        <w:t>fevereiro</w:t>
      </w:r>
      <w:r w:rsidRPr="00A8297F">
        <w:rPr>
          <w:rFonts w:ascii="Times New Roman" w:hAnsi="Times New Roman" w:cs="Times New Roman"/>
          <w:color w:val="000000" w:themeColor="text1"/>
        </w:rPr>
        <w:t xml:space="preserve"> de 202</w:t>
      </w:r>
      <w:r w:rsidR="007C62E9" w:rsidRPr="00A8297F">
        <w:rPr>
          <w:rFonts w:ascii="Times New Roman" w:hAnsi="Times New Roman" w:cs="Times New Roman"/>
          <w:color w:val="000000" w:themeColor="text1"/>
        </w:rPr>
        <w:t>5</w:t>
      </w:r>
      <w:r w:rsidRPr="00A8297F">
        <w:rPr>
          <w:rFonts w:ascii="Times New Roman" w:hAnsi="Times New Roman" w:cs="Times New Roman"/>
          <w:color w:val="000000" w:themeColor="text1"/>
        </w:rPr>
        <w:t>.</w:t>
      </w:r>
    </w:p>
    <w:p w14:paraId="6A54C3C6" w14:textId="77777777" w:rsidR="00383507" w:rsidRDefault="00383507" w:rsidP="004A2DAB">
      <w:pPr>
        <w:pStyle w:val="ParagraphStyle"/>
        <w:widowControl/>
        <w:spacing w:line="276" w:lineRule="auto"/>
        <w:jc w:val="right"/>
        <w:rPr>
          <w:rFonts w:ascii="Times New Roman" w:hAnsi="Times New Roman" w:cs="Times New Roman"/>
          <w:color w:val="000000" w:themeColor="text1"/>
        </w:rPr>
      </w:pPr>
    </w:p>
    <w:p w14:paraId="5C7C0293" w14:textId="77777777" w:rsidR="00383507" w:rsidRDefault="00383507" w:rsidP="004A2DAB">
      <w:pPr>
        <w:pStyle w:val="ParagraphStyle"/>
        <w:widowControl/>
        <w:spacing w:line="276" w:lineRule="auto"/>
        <w:jc w:val="right"/>
        <w:rPr>
          <w:rFonts w:ascii="Times New Roman" w:hAnsi="Times New Roman" w:cs="Times New Roman"/>
          <w:color w:val="000000" w:themeColor="text1"/>
        </w:rPr>
      </w:pPr>
    </w:p>
    <w:p w14:paraId="4E9798D5" w14:textId="77777777" w:rsidR="00383507" w:rsidRPr="00A8297F" w:rsidRDefault="00383507" w:rsidP="004A2DAB">
      <w:pPr>
        <w:pStyle w:val="ParagraphStyle"/>
        <w:widowControl/>
        <w:spacing w:line="276" w:lineRule="auto"/>
        <w:jc w:val="right"/>
        <w:rPr>
          <w:rFonts w:ascii="Times New Roman" w:hAnsi="Times New Roman" w:cs="Times New Roman"/>
          <w:color w:val="000000" w:themeColor="text1"/>
        </w:rPr>
      </w:pPr>
    </w:p>
    <w:p w14:paraId="47E380C4" w14:textId="77777777" w:rsidR="007278B7" w:rsidRPr="00A8297F" w:rsidRDefault="007278B7" w:rsidP="007278B7">
      <w:pPr>
        <w:pStyle w:val="ParagraphStyle"/>
        <w:widowControl/>
        <w:spacing w:line="276" w:lineRule="auto"/>
        <w:jc w:val="center"/>
        <w:rPr>
          <w:rFonts w:ascii="Times New Roman" w:hAnsi="Times New Roman" w:cs="Times New Roman"/>
          <w:color w:val="000000" w:themeColor="text1"/>
        </w:rPr>
      </w:pPr>
    </w:p>
    <w:tbl>
      <w:tblPr>
        <w:tblStyle w:val="Tabelacomgrade"/>
        <w:tblW w:w="0" w:type="auto"/>
        <w:tblLook w:val="04A0" w:firstRow="1" w:lastRow="0" w:firstColumn="1" w:lastColumn="0" w:noHBand="0" w:noVBand="1"/>
      </w:tblPr>
      <w:tblGrid>
        <w:gridCol w:w="5097"/>
        <w:gridCol w:w="5097"/>
      </w:tblGrid>
      <w:tr w:rsidR="00CA07E2" w:rsidRPr="00A8297F" w14:paraId="66A2929C" w14:textId="77777777" w:rsidTr="00D4495B">
        <w:tc>
          <w:tcPr>
            <w:tcW w:w="5171" w:type="dxa"/>
          </w:tcPr>
          <w:p w14:paraId="7DCFCCE5" w14:textId="77777777" w:rsidR="007278B7" w:rsidRPr="00A8297F" w:rsidRDefault="007278B7" w:rsidP="00D4495B">
            <w:pPr>
              <w:pStyle w:val="ParagraphStyle"/>
              <w:widowControl/>
              <w:spacing w:after="165" w:line="276" w:lineRule="auto"/>
              <w:jc w:val="center"/>
              <w:rPr>
                <w:rFonts w:ascii="Times New Roman" w:hAnsi="Times New Roman" w:cs="Times New Roman"/>
                <w:color w:val="000000" w:themeColor="text1"/>
              </w:rPr>
            </w:pPr>
            <w:r w:rsidRPr="00A8297F">
              <w:rPr>
                <w:rFonts w:ascii="Times New Roman" w:hAnsi="Times New Roman" w:cs="Times New Roman"/>
                <w:color w:val="000000" w:themeColor="text1"/>
              </w:rPr>
              <w:t>ELABORAÇÃO</w:t>
            </w:r>
          </w:p>
        </w:tc>
        <w:tc>
          <w:tcPr>
            <w:tcW w:w="5172" w:type="dxa"/>
          </w:tcPr>
          <w:p w14:paraId="27F46A66" w14:textId="77777777" w:rsidR="007278B7" w:rsidRPr="00A8297F" w:rsidRDefault="007278B7" w:rsidP="00D4495B">
            <w:pPr>
              <w:pStyle w:val="ParagraphStyle"/>
              <w:widowControl/>
              <w:spacing w:after="165" w:line="276" w:lineRule="auto"/>
              <w:jc w:val="center"/>
              <w:rPr>
                <w:rFonts w:ascii="Times New Roman" w:hAnsi="Times New Roman" w:cs="Times New Roman"/>
                <w:color w:val="000000" w:themeColor="text1"/>
              </w:rPr>
            </w:pPr>
            <w:r w:rsidRPr="00A8297F">
              <w:rPr>
                <w:rFonts w:ascii="Times New Roman" w:hAnsi="Times New Roman" w:cs="Times New Roman"/>
                <w:color w:val="000000" w:themeColor="text1"/>
              </w:rPr>
              <w:t>APROVAÇÃO DO SOLICITANTE</w:t>
            </w:r>
          </w:p>
        </w:tc>
      </w:tr>
      <w:tr w:rsidR="007278B7" w:rsidRPr="00A8297F" w14:paraId="7E80CDFB" w14:textId="77777777" w:rsidTr="00D4495B">
        <w:trPr>
          <w:trHeight w:val="1411"/>
        </w:trPr>
        <w:tc>
          <w:tcPr>
            <w:tcW w:w="5171" w:type="dxa"/>
          </w:tcPr>
          <w:p w14:paraId="05DF566C" w14:textId="77777777" w:rsidR="007278B7" w:rsidRPr="00A8297F" w:rsidRDefault="007278B7" w:rsidP="00D4495B">
            <w:pPr>
              <w:pStyle w:val="ParagraphStyle"/>
              <w:widowControl/>
              <w:spacing w:line="276" w:lineRule="auto"/>
              <w:rPr>
                <w:rFonts w:ascii="Times New Roman" w:hAnsi="Times New Roman" w:cs="Times New Roman"/>
                <w:b/>
                <w:bCs/>
                <w:color w:val="000000" w:themeColor="text1"/>
              </w:rPr>
            </w:pPr>
          </w:p>
          <w:p w14:paraId="6403285A" w14:textId="77777777" w:rsidR="007278B7" w:rsidRPr="00A8297F" w:rsidRDefault="007278B7" w:rsidP="00D4495B">
            <w:pPr>
              <w:pStyle w:val="ParagraphStyle"/>
              <w:widowControl/>
              <w:spacing w:line="276" w:lineRule="auto"/>
              <w:rPr>
                <w:rFonts w:ascii="Times New Roman" w:hAnsi="Times New Roman" w:cs="Times New Roman"/>
                <w:b/>
                <w:bCs/>
                <w:color w:val="000000" w:themeColor="text1"/>
              </w:rPr>
            </w:pPr>
          </w:p>
          <w:p w14:paraId="682FEA98" w14:textId="77777777" w:rsidR="007278B7" w:rsidRPr="00A8297F" w:rsidRDefault="007278B7" w:rsidP="00D4495B">
            <w:pPr>
              <w:pStyle w:val="ParagraphStyle"/>
              <w:widowControl/>
              <w:spacing w:line="276" w:lineRule="auto"/>
              <w:rPr>
                <w:rFonts w:ascii="Times New Roman" w:hAnsi="Times New Roman" w:cs="Times New Roman"/>
                <w:b/>
                <w:bCs/>
                <w:color w:val="000000" w:themeColor="text1"/>
              </w:rPr>
            </w:pPr>
          </w:p>
          <w:p w14:paraId="1147CAA0" w14:textId="77777777" w:rsidR="007278B7" w:rsidRPr="00A8297F" w:rsidRDefault="007278B7" w:rsidP="00D4495B">
            <w:pPr>
              <w:pStyle w:val="ParagraphStyle"/>
              <w:widowControl/>
              <w:spacing w:line="276" w:lineRule="auto"/>
              <w:ind w:firstLine="60"/>
              <w:jc w:val="center"/>
              <w:rPr>
                <w:rFonts w:ascii="Times New Roman" w:hAnsi="Times New Roman" w:cs="Times New Roman"/>
                <w:b/>
                <w:bCs/>
                <w:color w:val="000000" w:themeColor="text1"/>
              </w:rPr>
            </w:pPr>
            <w:r w:rsidRPr="00A8297F">
              <w:rPr>
                <w:rFonts w:ascii="Times New Roman" w:hAnsi="Times New Roman" w:cs="Times New Roman"/>
                <w:b/>
                <w:bCs/>
                <w:color w:val="000000" w:themeColor="text1"/>
              </w:rPr>
              <w:t>TAIS SAVISKI TEIXEIRA HORINOUTI</w:t>
            </w:r>
          </w:p>
          <w:p w14:paraId="0A3503D7" w14:textId="77777777" w:rsidR="007278B7" w:rsidRPr="00A8297F" w:rsidRDefault="007278B7" w:rsidP="00D4495B">
            <w:pPr>
              <w:pStyle w:val="ParagraphStyle"/>
              <w:widowControl/>
              <w:spacing w:line="276" w:lineRule="auto"/>
              <w:ind w:firstLine="60"/>
              <w:jc w:val="center"/>
              <w:rPr>
                <w:rFonts w:ascii="Times New Roman" w:hAnsi="Times New Roman" w:cs="Times New Roman"/>
                <w:color w:val="000000" w:themeColor="text1"/>
              </w:rPr>
            </w:pPr>
            <w:r w:rsidRPr="00A8297F">
              <w:rPr>
                <w:rFonts w:ascii="Times New Roman" w:hAnsi="Times New Roman" w:cs="Times New Roman"/>
                <w:color w:val="000000" w:themeColor="text1"/>
              </w:rPr>
              <w:t>Agente de Contratação</w:t>
            </w:r>
          </w:p>
          <w:p w14:paraId="2EE10CEC" w14:textId="30976A70" w:rsidR="007278B7" w:rsidRPr="00A8297F" w:rsidRDefault="007278B7" w:rsidP="00D4495B">
            <w:pPr>
              <w:pStyle w:val="ParagraphStyle"/>
              <w:widowControl/>
              <w:spacing w:after="165" w:line="276" w:lineRule="auto"/>
              <w:jc w:val="center"/>
              <w:rPr>
                <w:rFonts w:ascii="Times New Roman" w:hAnsi="Times New Roman" w:cs="Times New Roman"/>
                <w:color w:val="000000" w:themeColor="text1"/>
              </w:rPr>
            </w:pPr>
            <w:r w:rsidRPr="00A8297F">
              <w:rPr>
                <w:rFonts w:ascii="Times New Roman" w:hAnsi="Times New Roman" w:cs="Times New Roman"/>
                <w:color w:val="000000" w:themeColor="text1"/>
              </w:rPr>
              <w:t>Decreto nº 0</w:t>
            </w:r>
            <w:r w:rsidR="00137895" w:rsidRPr="00A8297F">
              <w:rPr>
                <w:rFonts w:ascii="Times New Roman" w:hAnsi="Times New Roman" w:cs="Times New Roman"/>
                <w:color w:val="000000" w:themeColor="text1"/>
              </w:rPr>
              <w:t>7</w:t>
            </w:r>
            <w:r w:rsidRPr="00A8297F">
              <w:rPr>
                <w:rFonts w:ascii="Times New Roman" w:hAnsi="Times New Roman" w:cs="Times New Roman"/>
                <w:color w:val="000000" w:themeColor="text1"/>
              </w:rPr>
              <w:t>/202</w:t>
            </w:r>
            <w:r w:rsidR="00137895" w:rsidRPr="00A8297F">
              <w:rPr>
                <w:rFonts w:ascii="Times New Roman" w:hAnsi="Times New Roman" w:cs="Times New Roman"/>
                <w:color w:val="000000" w:themeColor="text1"/>
              </w:rPr>
              <w:t>5</w:t>
            </w:r>
          </w:p>
        </w:tc>
        <w:tc>
          <w:tcPr>
            <w:tcW w:w="5172" w:type="dxa"/>
          </w:tcPr>
          <w:p w14:paraId="0AB98DF5" w14:textId="77777777" w:rsidR="007278B7" w:rsidRPr="00A8297F" w:rsidRDefault="007278B7" w:rsidP="00D4495B">
            <w:pPr>
              <w:pStyle w:val="ParagraphStyle"/>
              <w:widowControl/>
              <w:spacing w:line="276" w:lineRule="auto"/>
              <w:jc w:val="center"/>
              <w:rPr>
                <w:rFonts w:ascii="Times New Roman" w:hAnsi="Times New Roman" w:cs="Times New Roman"/>
                <w:b/>
                <w:color w:val="000000" w:themeColor="text1"/>
              </w:rPr>
            </w:pPr>
          </w:p>
          <w:p w14:paraId="0B87A9C7" w14:textId="77777777" w:rsidR="007278B7" w:rsidRPr="00A8297F" w:rsidRDefault="007278B7" w:rsidP="00D4495B">
            <w:pPr>
              <w:pStyle w:val="ParagraphStyle"/>
              <w:widowControl/>
              <w:spacing w:line="276" w:lineRule="auto"/>
              <w:rPr>
                <w:rFonts w:ascii="Times New Roman" w:hAnsi="Times New Roman" w:cs="Times New Roman"/>
                <w:b/>
                <w:color w:val="000000" w:themeColor="text1"/>
              </w:rPr>
            </w:pPr>
          </w:p>
          <w:p w14:paraId="6E88EC7D" w14:textId="77777777" w:rsidR="007278B7" w:rsidRPr="00A8297F" w:rsidRDefault="007278B7" w:rsidP="00D4495B">
            <w:pPr>
              <w:pStyle w:val="ParagraphStyle"/>
              <w:widowControl/>
              <w:spacing w:line="276" w:lineRule="auto"/>
              <w:jc w:val="center"/>
              <w:rPr>
                <w:rFonts w:ascii="Times New Roman" w:hAnsi="Times New Roman" w:cs="Times New Roman"/>
                <w:b/>
                <w:color w:val="000000" w:themeColor="text1"/>
              </w:rPr>
            </w:pPr>
          </w:p>
          <w:p w14:paraId="15E57644" w14:textId="3BD522BD" w:rsidR="007278B7" w:rsidRPr="00A8297F" w:rsidRDefault="007C62E9" w:rsidP="00D4495B">
            <w:pPr>
              <w:pStyle w:val="ParagraphStyle"/>
              <w:widowControl/>
              <w:spacing w:line="276" w:lineRule="auto"/>
              <w:jc w:val="center"/>
              <w:rPr>
                <w:rFonts w:ascii="Times New Roman" w:hAnsi="Times New Roman" w:cs="Times New Roman"/>
                <w:b/>
                <w:color w:val="000000" w:themeColor="text1"/>
              </w:rPr>
            </w:pPr>
            <w:r w:rsidRPr="00A8297F">
              <w:rPr>
                <w:rFonts w:ascii="Times New Roman" w:hAnsi="Times New Roman" w:cs="Times New Roman"/>
                <w:b/>
                <w:color w:val="000000" w:themeColor="text1"/>
              </w:rPr>
              <w:t>ADAIR ONETTA</w:t>
            </w:r>
          </w:p>
          <w:p w14:paraId="1EF6D61D" w14:textId="77777777" w:rsidR="007278B7" w:rsidRPr="00A8297F" w:rsidRDefault="007278B7" w:rsidP="00D4495B">
            <w:pPr>
              <w:pStyle w:val="ParagraphStyle"/>
              <w:widowControl/>
              <w:spacing w:line="276" w:lineRule="auto"/>
              <w:jc w:val="center"/>
              <w:rPr>
                <w:rFonts w:ascii="Times New Roman" w:hAnsi="Times New Roman" w:cs="Times New Roman"/>
                <w:color w:val="000000" w:themeColor="text1"/>
              </w:rPr>
            </w:pPr>
            <w:r w:rsidRPr="00A8297F">
              <w:rPr>
                <w:rFonts w:ascii="Times New Roman" w:hAnsi="Times New Roman" w:cs="Times New Roman"/>
                <w:color w:val="000000" w:themeColor="text1"/>
              </w:rPr>
              <w:t>Presidente Câmara Municipal</w:t>
            </w:r>
          </w:p>
        </w:tc>
      </w:tr>
    </w:tbl>
    <w:p w14:paraId="721CA262" w14:textId="77777777" w:rsidR="005A3EB2" w:rsidRDefault="005A3EB2" w:rsidP="00F43B6F">
      <w:pPr>
        <w:pStyle w:val="ParagraphStyle"/>
        <w:tabs>
          <w:tab w:val="left" w:pos="465"/>
        </w:tabs>
        <w:outlineLvl w:val="0"/>
        <w:rPr>
          <w:rFonts w:ascii="Times New Roman" w:hAnsi="Times New Roman" w:cs="Times New Roman"/>
          <w:b/>
          <w:bCs/>
          <w:color w:val="000000" w:themeColor="text1"/>
        </w:rPr>
      </w:pPr>
    </w:p>
    <w:p w14:paraId="264743D4" w14:textId="77777777" w:rsidR="005A3EB2" w:rsidRDefault="005A3EB2" w:rsidP="001D0896">
      <w:pPr>
        <w:pStyle w:val="ParagraphStyle"/>
        <w:tabs>
          <w:tab w:val="left" w:pos="465"/>
        </w:tabs>
        <w:jc w:val="center"/>
        <w:outlineLvl w:val="0"/>
        <w:rPr>
          <w:rFonts w:ascii="Times New Roman" w:hAnsi="Times New Roman" w:cs="Times New Roman"/>
          <w:b/>
          <w:bCs/>
          <w:color w:val="000000" w:themeColor="text1"/>
        </w:rPr>
      </w:pPr>
    </w:p>
    <w:p w14:paraId="003CB641"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133714D5"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48F039AA"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50A5E9A3"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28A8AD06"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7E792038"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3A92C87F"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45981C08"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5CF188DB"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068571B2"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40EA25BC"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01753AD6"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17D7C0FC"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3B0344FC"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7C0F636F"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7A64D5A6"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0B5877F2"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408FA722"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700DAFD4"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41ED77AE"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1BB9F764"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6A418A9E"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2C3D5DFE"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7856EEE0"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20DB06E5"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7027310E"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3AA6D1C5"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67F6228C"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15355BC4" w14:textId="77777777" w:rsidR="00383507" w:rsidRDefault="00383507" w:rsidP="001D0896">
      <w:pPr>
        <w:pStyle w:val="ParagraphStyle"/>
        <w:tabs>
          <w:tab w:val="left" w:pos="465"/>
        </w:tabs>
        <w:jc w:val="center"/>
        <w:outlineLvl w:val="0"/>
        <w:rPr>
          <w:rFonts w:ascii="Times New Roman" w:hAnsi="Times New Roman" w:cs="Times New Roman"/>
          <w:b/>
          <w:bCs/>
          <w:color w:val="000000" w:themeColor="text1"/>
        </w:rPr>
      </w:pPr>
    </w:p>
    <w:p w14:paraId="59E84C82" w14:textId="4F8E6F0E" w:rsidR="001D0896" w:rsidRPr="00A8297F" w:rsidRDefault="00056C64" w:rsidP="001D0896">
      <w:pPr>
        <w:pStyle w:val="ParagraphStyle"/>
        <w:tabs>
          <w:tab w:val="left" w:pos="465"/>
        </w:tabs>
        <w:jc w:val="center"/>
        <w:outlineLvl w:val="0"/>
        <w:rPr>
          <w:rFonts w:ascii="Times New Roman" w:hAnsi="Times New Roman" w:cs="Times New Roman"/>
          <w:b/>
          <w:bCs/>
          <w:color w:val="000000" w:themeColor="text1"/>
        </w:rPr>
      </w:pPr>
      <w:r w:rsidRPr="00A8297F">
        <w:rPr>
          <w:rFonts w:ascii="Times New Roman" w:hAnsi="Times New Roman" w:cs="Times New Roman"/>
          <w:b/>
          <w:bCs/>
          <w:color w:val="000000" w:themeColor="text1"/>
        </w:rPr>
        <w:t xml:space="preserve">ANEXO </w:t>
      </w:r>
      <w:r w:rsidR="001D0896" w:rsidRPr="00A8297F">
        <w:rPr>
          <w:rFonts w:ascii="Times New Roman" w:hAnsi="Times New Roman" w:cs="Times New Roman"/>
          <w:b/>
          <w:bCs/>
          <w:color w:val="000000" w:themeColor="text1"/>
        </w:rPr>
        <w:t>I - DECLARAÇÃO UNIFICADA</w:t>
      </w:r>
    </w:p>
    <w:p w14:paraId="3FCC0047" w14:textId="77777777" w:rsidR="001D0896" w:rsidRPr="00A8297F" w:rsidRDefault="001D0896" w:rsidP="001D0896">
      <w:pPr>
        <w:pStyle w:val="ParagraphStyle"/>
        <w:widowControl/>
        <w:ind w:left="60"/>
        <w:jc w:val="center"/>
        <w:rPr>
          <w:rFonts w:ascii="Times New Roman" w:hAnsi="Times New Roman" w:cs="Times New Roman"/>
          <w:b/>
          <w:bCs/>
          <w:color w:val="000000" w:themeColor="text1"/>
        </w:rPr>
      </w:pPr>
      <w:r w:rsidRPr="00A8297F">
        <w:rPr>
          <w:rFonts w:ascii="Times New Roman" w:hAnsi="Times New Roman" w:cs="Times New Roman"/>
          <w:b/>
          <w:bCs/>
          <w:color w:val="000000" w:themeColor="text1"/>
        </w:rPr>
        <w:t xml:space="preserve"> (papel timbrado do licitante)</w:t>
      </w:r>
    </w:p>
    <w:p w14:paraId="10337099" w14:textId="77777777" w:rsidR="001D0896" w:rsidRPr="00A8297F" w:rsidRDefault="001D0896" w:rsidP="001D0896">
      <w:pPr>
        <w:pStyle w:val="ParagraphStyle"/>
        <w:widowControl/>
        <w:rPr>
          <w:rFonts w:ascii="Times New Roman" w:hAnsi="Times New Roman" w:cs="Times New Roman"/>
          <w:color w:val="000000" w:themeColor="text1"/>
        </w:rPr>
      </w:pPr>
      <w:r w:rsidRPr="00A8297F">
        <w:rPr>
          <w:rFonts w:ascii="Times New Roman" w:hAnsi="Times New Roman" w:cs="Times New Roman"/>
          <w:color w:val="000000" w:themeColor="text1"/>
        </w:rPr>
        <w:t>À</w:t>
      </w:r>
    </w:p>
    <w:p w14:paraId="20735807" w14:textId="77777777" w:rsidR="001D0896" w:rsidRPr="00A8297F" w:rsidRDefault="001D0896" w:rsidP="001D0896">
      <w:pPr>
        <w:pStyle w:val="ParagraphStyle"/>
        <w:widowControl/>
        <w:tabs>
          <w:tab w:val="left" w:pos="7845"/>
        </w:tabs>
        <w:rPr>
          <w:rFonts w:ascii="Times New Roman" w:hAnsi="Times New Roman" w:cs="Times New Roman"/>
          <w:color w:val="000000" w:themeColor="text1"/>
        </w:rPr>
      </w:pPr>
      <w:r w:rsidRPr="00A8297F">
        <w:rPr>
          <w:rFonts w:ascii="Times New Roman" w:hAnsi="Times New Roman" w:cs="Times New Roman"/>
          <w:color w:val="000000" w:themeColor="text1"/>
        </w:rPr>
        <w:t>Câmara Municipal de Nova Laranjeiras, Estado do Paraná</w:t>
      </w:r>
      <w:r w:rsidRPr="00A8297F">
        <w:rPr>
          <w:rFonts w:ascii="Times New Roman" w:hAnsi="Times New Roman" w:cs="Times New Roman"/>
          <w:color w:val="000000" w:themeColor="text1"/>
        </w:rPr>
        <w:tab/>
      </w:r>
    </w:p>
    <w:p w14:paraId="0404D219" w14:textId="3F89D805" w:rsidR="001D0896" w:rsidRPr="00A8297F" w:rsidRDefault="001D0896" w:rsidP="001D0896">
      <w:pPr>
        <w:pStyle w:val="ParagraphStyle"/>
        <w:widowControl/>
        <w:rPr>
          <w:rFonts w:ascii="Times New Roman" w:hAnsi="Times New Roman" w:cs="Times New Roman"/>
          <w:color w:val="000000" w:themeColor="text1"/>
        </w:rPr>
      </w:pPr>
      <w:r w:rsidRPr="00A8297F">
        <w:rPr>
          <w:rFonts w:ascii="Times New Roman" w:hAnsi="Times New Roman" w:cs="Times New Roman"/>
          <w:color w:val="000000" w:themeColor="text1"/>
        </w:rPr>
        <w:t>Dispensa de Lic</w:t>
      </w:r>
      <w:r w:rsidR="00E617B6" w:rsidRPr="00A8297F">
        <w:rPr>
          <w:rFonts w:ascii="Times New Roman" w:hAnsi="Times New Roman" w:cs="Times New Roman"/>
          <w:color w:val="000000" w:themeColor="text1"/>
        </w:rPr>
        <w:t>i</w:t>
      </w:r>
      <w:r w:rsidRPr="00A8297F">
        <w:rPr>
          <w:rFonts w:ascii="Times New Roman" w:hAnsi="Times New Roman" w:cs="Times New Roman"/>
          <w:color w:val="000000" w:themeColor="text1"/>
        </w:rPr>
        <w:t xml:space="preserve">tação </w:t>
      </w:r>
      <w:r w:rsidR="00056C64" w:rsidRPr="00A8297F">
        <w:rPr>
          <w:rFonts w:ascii="Times New Roman" w:hAnsi="Times New Roman" w:cs="Times New Roman"/>
          <w:color w:val="000000" w:themeColor="text1"/>
        </w:rPr>
        <w:t>nº 0</w:t>
      </w:r>
      <w:r w:rsidR="005A3EB2">
        <w:rPr>
          <w:rFonts w:ascii="Times New Roman" w:hAnsi="Times New Roman" w:cs="Times New Roman"/>
          <w:color w:val="000000" w:themeColor="text1"/>
        </w:rPr>
        <w:t>2</w:t>
      </w:r>
      <w:r w:rsidRPr="00A8297F">
        <w:rPr>
          <w:rFonts w:ascii="Times New Roman" w:hAnsi="Times New Roman" w:cs="Times New Roman"/>
          <w:color w:val="000000" w:themeColor="text1"/>
        </w:rPr>
        <w:t>/20</w:t>
      </w:r>
      <w:r w:rsidR="007C62E9" w:rsidRPr="00A8297F">
        <w:rPr>
          <w:rFonts w:ascii="Times New Roman" w:hAnsi="Times New Roman" w:cs="Times New Roman"/>
          <w:color w:val="000000" w:themeColor="text1"/>
        </w:rPr>
        <w:t>25</w:t>
      </w:r>
    </w:p>
    <w:p w14:paraId="47FCBC7C" w14:textId="402F31DB" w:rsidR="001D0896" w:rsidRPr="00A8297F" w:rsidRDefault="00056C64" w:rsidP="001D0896">
      <w:pPr>
        <w:pStyle w:val="ParagraphStyle"/>
        <w:widowControl/>
        <w:rPr>
          <w:rFonts w:ascii="Times New Roman" w:hAnsi="Times New Roman" w:cs="Times New Roman"/>
          <w:color w:val="000000" w:themeColor="text1"/>
        </w:rPr>
      </w:pPr>
      <w:r w:rsidRPr="00A8297F">
        <w:rPr>
          <w:rFonts w:ascii="Times New Roman" w:hAnsi="Times New Roman" w:cs="Times New Roman"/>
          <w:color w:val="000000" w:themeColor="text1"/>
        </w:rPr>
        <w:t>Processo Administrativo nº 0</w:t>
      </w:r>
      <w:r w:rsidR="005A3EB2">
        <w:rPr>
          <w:rFonts w:ascii="Times New Roman" w:hAnsi="Times New Roman" w:cs="Times New Roman"/>
          <w:color w:val="000000" w:themeColor="text1"/>
        </w:rPr>
        <w:t>2</w:t>
      </w:r>
      <w:r w:rsidR="001D0896" w:rsidRPr="00A8297F">
        <w:rPr>
          <w:rFonts w:ascii="Times New Roman" w:hAnsi="Times New Roman" w:cs="Times New Roman"/>
          <w:color w:val="000000" w:themeColor="text1"/>
        </w:rPr>
        <w:t>/202</w:t>
      </w:r>
      <w:r w:rsidR="007C62E9" w:rsidRPr="00A8297F">
        <w:rPr>
          <w:rFonts w:ascii="Times New Roman" w:hAnsi="Times New Roman" w:cs="Times New Roman"/>
          <w:color w:val="000000" w:themeColor="text1"/>
        </w:rPr>
        <w:t>5</w:t>
      </w:r>
    </w:p>
    <w:p w14:paraId="45D7ABC0" w14:textId="77777777" w:rsidR="001D0896" w:rsidRPr="00A8297F" w:rsidRDefault="001D0896" w:rsidP="001D0896">
      <w:pPr>
        <w:pStyle w:val="ParagraphStyle"/>
        <w:widowControl/>
        <w:rPr>
          <w:rFonts w:ascii="Times New Roman" w:hAnsi="Times New Roman" w:cs="Times New Roman"/>
          <w:color w:val="000000" w:themeColor="text1"/>
        </w:rPr>
      </w:pPr>
    </w:p>
    <w:p w14:paraId="7DE4C242" w14:textId="77777777" w:rsidR="001D0896" w:rsidRPr="00A8297F" w:rsidRDefault="001D0896" w:rsidP="001D0896">
      <w:pPr>
        <w:pStyle w:val="ParagraphStyle"/>
        <w:widowControl/>
        <w:rPr>
          <w:rFonts w:ascii="Times New Roman" w:hAnsi="Times New Roman" w:cs="Times New Roman"/>
          <w:color w:val="000000" w:themeColor="text1"/>
        </w:rPr>
      </w:pPr>
    </w:p>
    <w:p w14:paraId="4BFD5231" w14:textId="77777777" w:rsidR="001D0896" w:rsidRPr="00A8297F" w:rsidRDefault="001D0896" w:rsidP="00743007">
      <w:pPr>
        <w:pStyle w:val="ParagraphStyle"/>
        <w:widowControl/>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Pelo presente instrumento, a empresa ........................., inscrita no CNPJ sob o nº ......................, através de seu representante legal subscrito: </w:t>
      </w:r>
    </w:p>
    <w:p w14:paraId="5046F126" w14:textId="77777777" w:rsidR="001D0896" w:rsidRPr="00A8297F" w:rsidRDefault="001D0896" w:rsidP="00743007">
      <w:pPr>
        <w:pStyle w:val="ParagraphStyle"/>
        <w:widowControl/>
        <w:rPr>
          <w:rFonts w:ascii="Times New Roman" w:hAnsi="Times New Roman" w:cs="Times New Roman"/>
          <w:color w:val="000000" w:themeColor="text1"/>
        </w:rPr>
      </w:pPr>
    </w:p>
    <w:p w14:paraId="4C9E265B" w14:textId="0B756812" w:rsidR="001D0896" w:rsidRPr="00A8297F" w:rsidRDefault="001D0896" w:rsidP="00743007">
      <w:pPr>
        <w:pStyle w:val="ParagraphStyle"/>
        <w:widowControl/>
        <w:numPr>
          <w:ilvl w:val="0"/>
          <w:numId w:val="11"/>
        </w:numPr>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Declara nos termos do Art. 67, VI da Lei Federal nº 14.133, de 2021, que de tomou conhecimento de todas as informações e das condições locais para o cumprimento das obrigações objeto da Dispensa de Licitação </w:t>
      </w:r>
      <w:r w:rsidR="00E617B6" w:rsidRPr="00A8297F">
        <w:rPr>
          <w:rFonts w:ascii="Times New Roman" w:hAnsi="Times New Roman" w:cs="Times New Roman"/>
          <w:color w:val="000000" w:themeColor="text1"/>
        </w:rPr>
        <w:t>nº 0</w:t>
      </w:r>
      <w:r w:rsidR="005A3EB2">
        <w:rPr>
          <w:rFonts w:ascii="Times New Roman" w:hAnsi="Times New Roman" w:cs="Times New Roman"/>
          <w:color w:val="000000" w:themeColor="text1"/>
        </w:rPr>
        <w:t>2</w:t>
      </w:r>
      <w:r w:rsidRPr="00A8297F">
        <w:rPr>
          <w:rFonts w:ascii="Times New Roman" w:hAnsi="Times New Roman" w:cs="Times New Roman"/>
          <w:color w:val="000000" w:themeColor="text1"/>
        </w:rPr>
        <w:t>/202</w:t>
      </w:r>
      <w:r w:rsidR="007C62E9" w:rsidRPr="00A8297F">
        <w:rPr>
          <w:rFonts w:ascii="Times New Roman" w:hAnsi="Times New Roman" w:cs="Times New Roman"/>
          <w:color w:val="000000" w:themeColor="text1"/>
        </w:rPr>
        <w:t>5</w:t>
      </w:r>
      <w:r w:rsidRPr="00A8297F">
        <w:rPr>
          <w:rFonts w:ascii="Times New Roman" w:hAnsi="Times New Roman" w:cs="Times New Roman"/>
          <w:color w:val="000000" w:themeColor="text1"/>
        </w:rPr>
        <w:t>;</w:t>
      </w:r>
    </w:p>
    <w:p w14:paraId="6A324BF2" w14:textId="77777777" w:rsidR="001D0896" w:rsidRPr="00A8297F" w:rsidRDefault="001D0896" w:rsidP="00743007">
      <w:pPr>
        <w:pStyle w:val="ParagraphStyle"/>
        <w:widowControl/>
        <w:jc w:val="both"/>
        <w:rPr>
          <w:rFonts w:ascii="Times New Roman" w:hAnsi="Times New Roman" w:cs="Times New Roman"/>
          <w:color w:val="000000" w:themeColor="text1"/>
        </w:rPr>
      </w:pPr>
    </w:p>
    <w:p w14:paraId="2698696B" w14:textId="77777777" w:rsidR="001D0896" w:rsidRPr="00A8297F" w:rsidRDefault="001D0896" w:rsidP="00743007">
      <w:pPr>
        <w:pStyle w:val="ParagraphStyle"/>
        <w:widowControl/>
        <w:numPr>
          <w:ilvl w:val="0"/>
          <w:numId w:val="10"/>
        </w:numPr>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Declara, sob as penas da Lei, que atende aos requisitos </w:t>
      </w:r>
      <w:r w:rsidR="00E617B6" w:rsidRPr="00A8297F">
        <w:rPr>
          <w:rFonts w:ascii="Times New Roman" w:hAnsi="Times New Roman" w:cs="Times New Roman"/>
          <w:color w:val="000000" w:themeColor="text1"/>
        </w:rPr>
        <w:t xml:space="preserve">de habilitação previstos no Termo de </w:t>
      </w:r>
      <w:r w:rsidR="003449BC" w:rsidRPr="00A8297F">
        <w:rPr>
          <w:rFonts w:ascii="Times New Roman" w:hAnsi="Times New Roman" w:cs="Times New Roman"/>
          <w:color w:val="000000" w:themeColor="text1"/>
        </w:rPr>
        <w:t>Referencial</w:t>
      </w:r>
      <w:r w:rsidRPr="00A8297F">
        <w:rPr>
          <w:rFonts w:ascii="Times New Roman" w:hAnsi="Times New Roman" w:cs="Times New Roman"/>
          <w:color w:val="000000" w:themeColor="text1"/>
        </w:rPr>
        <w:t>;</w:t>
      </w:r>
    </w:p>
    <w:p w14:paraId="4010F3EE" w14:textId="77777777" w:rsidR="001D0896" w:rsidRPr="00A8297F" w:rsidRDefault="001D0896" w:rsidP="00743007">
      <w:pPr>
        <w:pStyle w:val="ParagraphStyle"/>
        <w:widowControl/>
        <w:jc w:val="both"/>
        <w:rPr>
          <w:rFonts w:ascii="Times New Roman" w:hAnsi="Times New Roman" w:cs="Times New Roman"/>
          <w:color w:val="000000" w:themeColor="text1"/>
        </w:rPr>
      </w:pPr>
    </w:p>
    <w:p w14:paraId="656AC4EE" w14:textId="77777777" w:rsidR="001D0896" w:rsidRPr="00A8297F" w:rsidRDefault="001D0896" w:rsidP="00743007">
      <w:pPr>
        <w:pStyle w:val="ParagraphStyle"/>
        <w:widowControl/>
        <w:numPr>
          <w:ilvl w:val="0"/>
          <w:numId w:val="10"/>
        </w:numPr>
        <w:jc w:val="both"/>
        <w:rPr>
          <w:rFonts w:ascii="Times New Roman" w:hAnsi="Times New Roman" w:cs="Times New Roman"/>
          <w:color w:val="000000" w:themeColor="text1"/>
        </w:rPr>
      </w:pPr>
      <w:r w:rsidRPr="00A8297F">
        <w:rPr>
          <w:rFonts w:ascii="Times New Roman" w:hAnsi="Times New Roman" w:cs="Times New Roman"/>
          <w:color w:val="000000" w:themeColor="text1"/>
        </w:rPr>
        <w:t>Declara nos termos do Art. 63, § 1º da Lei Federal nº 14.133, de 2021, que a proposta econômica apresentada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C11C5A3" w14:textId="77777777" w:rsidR="001D0896" w:rsidRPr="00A8297F" w:rsidRDefault="001D0896" w:rsidP="00743007">
      <w:pPr>
        <w:pStyle w:val="ParagraphStyle"/>
        <w:widowControl/>
        <w:ind w:left="720"/>
        <w:rPr>
          <w:rFonts w:ascii="Times New Roman" w:hAnsi="Times New Roman" w:cs="Times New Roman"/>
          <w:color w:val="000000" w:themeColor="text1"/>
        </w:rPr>
      </w:pPr>
    </w:p>
    <w:p w14:paraId="60D7DC9F" w14:textId="77777777" w:rsidR="001D0896" w:rsidRPr="00A8297F" w:rsidRDefault="001D0896" w:rsidP="00743007">
      <w:pPr>
        <w:pStyle w:val="ParagraphStyle"/>
        <w:widowControl/>
        <w:numPr>
          <w:ilvl w:val="0"/>
          <w:numId w:val="10"/>
        </w:numPr>
        <w:jc w:val="both"/>
        <w:rPr>
          <w:rFonts w:ascii="Times New Roman" w:hAnsi="Times New Roman" w:cs="Times New Roman"/>
          <w:color w:val="000000" w:themeColor="text1"/>
        </w:rPr>
      </w:pPr>
      <w:r w:rsidRPr="00A8297F">
        <w:rPr>
          <w:rFonts w:ascii="Times New Roman" w:hAnsi="Times New Roman" w:cs="Times New Roman"/>
          <w:color w:val="000000" w:themeColor="text1"/>
        </w:rPr>
        <w:t>Declara, para os fins do disposto no inciso XXXIII do art. 7º da Constituição Federal, que não emprega menores de dezoito anos em trabalho noturno, perigoso ou insalubre e nem menores de dezesseis anos, em qualquer trabalho, salvo na condição de aprendiz, a partir de quatorze anos;</w:t>
      </w:r>
    </w:p>
    <w:p w14:paraId="5437BADE" w14:textId="77777777" w:rsidR="001D0896" w:rsidRPr="00A8297F" w:rsidRDefault="001D0896" w:rsidP="00743007">
      <w:pPr>
        <w:pStyle w:val="ParagraphStyle"/>
        <w:widowControl/>
        <w:jc w:val="both"/>
        <w:rPr>
          <w:rFonts w:ascii="Times New Roman" w:hAnsi="Times New Roman" w:cs="Times New Roman"/>
          <w:color w:val="000000" w:themeColor="text1"/>
        </w:rPr>
      </w:pPr>
    </w:p>
    <w:p w14:paraId="7908C131" w14:textId="77777777" w:rsidR="001D0896" w:rsidRPr="00A8297F" w:rsidRDefault="001D0896" w:rsidP="00743007">
      <w:pPr>
        <w:pStyle w:val="ParagraphStyle"/>
        <w:widowControl/>
        <w:numPr>
          <w:ilvl w:val="0"/>
          <w:numId w:val="10"/>
        </w:numPr>
        <w:jc w:val="both"/>
        <w:rPr>
          <w:rFonts w:ascii="Times New Roman" w:hAnsi="Times New Roman" w:cs="Times New Roman"/>
          <w:color w:val="000000" w:themeColor="text1"/>
        </w:rPr>
      </w:pPr>
      <w:r w:rsidRPr="00A8297F">
        <w:rPr>
          <w:rFonts w:ascii="Times New Roman" w:hAnsi="Times New Roman" w:cs="Times New Roman"/>
          <w:color w:val="000000" w:themeColor="text1"/>
        </w:rPr>
        <w:t>Declara que cumpre as exigências de reserva de cargos para pessoa com deficiência e para</w:t>
      </w:r>
      <w:r w:rsidRPr="00A8297F">
        <w:rPr>
          <w:rFonts w:ascii="Times New Roman" w:hAnsi="Times New Roman" w:cs="Times New Roman"/>
          <w:color w:val="000000" w:themeColor="text1"/>
        </w:rPr>
        <w:br/>
        <w:t>reabilitado da Previdência Social, previstas em lei e em outras normas específicas;</w:t>
      </w:r>
    </w:p>
    <w:p w14:paraId="5FE8803E" w14:textId="77777777" w:rsidR="001D0896" w:rsidRPr="00A8297F" w:rsidRDefault="001D0896" w:rsidP="00743007">
      <w:pPr>
        <w:pStyle w:val="ParagraphStyle"/>
        <w:widowControl/>
        <w:jc w:val="both"/>
        <w:rPr>
          <w:rFonts w:ascii="Times New Roman" w:hAnsi="Times New Roman" w:cs="Times New Roman"/>
          <w:color w:val="000000" w:themeColor="text1"/>
        </w:rPr>
      </w:pPr>
    </w:p>
    <w:p w14:paraId="758CA5B5" w14:textId="77777777" w:rsidR="001D0896" w:rsidRPr="00A8297F" w:rsidRDefault="001D0896" w:rsidP="00743007">
      <w:pPr>
        <w:pStyle w:val="ParagraphStyle"/>
        <w:widowControl/>
        <w:numPr>
          <w:ilvl w:val="0"/>
          <w:numId w:val="10"/>
        </w:numPr>
        <w:jc w:val="both"/>
        <w:rPr>
          <w:rFonts w:ascii="Times New Roman" w:hAnsi="Times New Roman" w:cs="Times New Roman"/>
          <w:color w:val="000000" w:themeColor="text1"/>
        </w:rPr>
      </w:pPr>
      <w:r w:rsidRPr="00A8297F">
        <w:rPr>
          <w:rFonts w:ascii="Times New Roman" w:hAnsi="Times New Roman" w:cs="Times New Roman"/>
          <w:color w:val="000000" w:themeColor="text1"/>
        </w:rPr>
        <w:t>Declara que não possuí em seu quadro societário e de empregados, servidor ou dirigente da Câmara Municipal de Nova Laranjeiras-PR ou responsável pela licitação, nos termos Art. 9º § 1º da Lei Federal nº 14.133, de 2021;</w:t>
      </w:r>
    </w:p>
    <w:p w14:paraId="2FBE1321" w14:textId="77777777" w:rsidR="001D0896" w:rsidRPr="00A8297F" w:rsidRDefault="001D0896" w:rsidP="00743007">
      <w:pPr>
        <w:pStyle w:val="ParagraphStyle"/>
        <w:widowControl/>
        <w:ind w:left="720"/>
        <w:rPr>
          <w:rFonts w:ascii="Times New Roman" w:hAnsi="Times New Roman" w:cs="Times New Roman"/>
          <w:color w:val="000000" w:themeColor="text1"/>
        </w:rPr>
      </w:pPr>
    </w:p>
    <w:p w14:paraId="29F0B4ED" w14:textId="77777777" w:rsidR="001D0896" w:rsidRPr="00A8297F" w:rsidRDefault="001D0896" w:rsidP="00743007">
      <w:pPr>
        <w:pStyle w:val="ParagraphStyle"/>
        <w:widowControl/>
        <w:numPr>
          <w:ilvl w:val="0"/>
          <w:numId w:val="10"/>
        </w:numPr>
        <w:jc w:val="both"/>
        <w:rPr>
          <w:rFonts w:ascii="Times New Roman" w:hAnsi="Times New Roman" w:cs="Times New Roman"/>
          <w:color w:val="000000" w:themeColor="text1"/>
        </w:rPr>
      </w:pPr>
      <w:r w:rsidRPr="00A8297F">
        <w:rPr>
          <w:rFonts w:ascii="Times New Roman" w:hAnsi="Times New Roman" w:cs="Times New Roman"/>
          <w:color w:val="000000" w:themeColor="text1"/>
        </w:rPr>
        <w:t>Declara que não possuí vínculo de natureza técnica, comercial, econômica, financeira, trabalhista ou civil com dirigente da Câmara Municipal de Nova Laranjeiras ou com agente público que desempenhe função na licitação ou atue na fiscalização ou na gestão do contrato, e que deles não somos cônjuge, companheiro ou parente em linha reta, colateral ou por afinidade, até o terceiro grau, nos termos do Art. 14, IV da Lei Federal nº 14.133, de 2021;</w:t>
      </w:r>
    </w:p>
    <w:p w14:paraId="1259BD12" w14:textId="77777777" w:rsidR="001D0896" w:rsidRPr="00A8297F" w:rsidRDefault="001D0896" w:rsidP="00743007">
      <w:pPr>
        <w:pStyle w:val="ParagraphStyle"/>
        <w:widowControl/>
        <w:ind w:left="720"/>
        <w:rPr>
          <w:rFonts w:ascii="Times New Roman" w:hAnsi="Times New Roman" w:cs="Times New Roman"/>
          <w:color w:val="000000" w:themeColor="text1"/>
        </w:rPr>
      </w:pPr>
    </w:p>
    <w:p w14:paraId="17B70E45" w14:textId="77777777" w:rsidR="001D0896" w:rsidRPr="00A8297F" w:rsidRDefault="001D0896" w:rsidP="00743007">
      <w:pPr>
        <w:pStyle w:val="ParagraphStyle"/>
        <w:widowControl/>
        <w:numPr>
          <w:ilvl w:val="0"/>
          <w:numId w:val="10"/>
        </w:numPr>
        <w:jc w:val="both"/>
        <w:rPr>
          <w:rFonts w:ascii="Times New Roman" w:hAnsi="Times New Roman" w:cs="Times New Roman"/>
          <w:b/>
          <w:bCs/>
          <w:i/>
          <w:iCs/>
          <w:color w:val="000000" w:themeColor="text1"/>
        </w:rPr>
      </w:pPr>
      <w:r w:rsidRPr="00A8297F">
        <w:rPr>
          <w:rFonts w:ascii="Times New Roman" w:hAnsi="Times New Roman" w:cs="Times New Roman"/>
          <w:color w:val="000000" w:themeColor="text1"/>
        </w:rPr>
        <w:t>Declara que</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o</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responsável</w:t>
      </w:r>
      <w:r w:rsidRPr="00A8297F">
        <w:rPr>
          <w:rFonts w:ascii="Times New Roman" w:hAnsi="Times New Roman" w:cs="Times New Roman"/>
          <w:color w:val="000000" w:themeColor="text1"/>
          <w:spacing w:val="15"/>
        </w:rPr>
        <w:t xml:space="preserve"> </w:t>
      </w:r>
      <w:r w:rsidRPr="00A8297F">
        <w:rPr>
          <w:rFonts w:ascii="Times New Roman" w:hAnsi="Times New Roman" w:cs="Times New Roman"/>
          <w:color w:val="000000" w:themeColor="text1"/>
        </w:rPr>
        <w:t xml:space="preserve">pela assinatura do instrumento contratual é o </w:t>
      </w:r>
      <w:proofErr w:type="spellStart"/>
      <w:r w:rsidRPr="00A8297F">
        <w:rPr>
          <w:rFonts w:ascii="Times New Roman" w:hAnsi="Times New Roman" w:cs="Times New Roman"/>
          <w:color w:val="000000" w:themeColor="text1"/>
        </w:rPr>
        <w:t>Sr</w:t>
      </w:r>
      <w:proofErr w:type="spellEnd"/>
      <w:r w:rsidRPr="00A8297F">
        <w:rPr>
          <w:rFonts w:ascii="Times New Roman" w:hAnsi="Times New Roman" w:cs="Times New Roman"/>
          <w:color w:val="000000" w:themeColor="text1"/>
        </w:rPr>
        <w:t xml:space="preserve">(a) ......................., inscrito no CPF nº .............................. e-mail </w:t>
      </w:r>
      <w:r w:rsidRPr="00A8297F">
        <w:rPr>
          <w:rFonts w:ascii="Times New Roman" w:hAnsi="Times New Roman" w:cs="Times New Roman"/>
          <w:i/>
          <w:iCs/>
          <w:color w:val="000000" w:themeColor="text1"/>
        </w:rPr>
        <w:t>[informar e-mail para e</w:t>
      </w:r>
      <w:r w:rsidRPr="00A8297F">
        <w:rPr>
          <w:rFonts w:ascii="Times New Roman" w:hAnsi="Times New Roman" w:cs="Times New Roman"/>
          <w:color w:val="000000" w:themeColor="text1"/>
        </w:rPr>
        <w:t xml:space="preserve">nvio do contrato.......], telefone </w:t>
      </w:r>
      <w:r w:rsidRPr="00A8297F">
        <w:rPr>
          <w:rFonts w:ascii="Times New Roman" w:hAnsi="Times New Roman" w:cs="Times New Roman"/>
          <w:i/>
          <w:iCs/>
          <w:color w:val="000000" w:themeColor="text1"/>
        </w:rPr>
        <w:t>[informar telefone para contato</w:t>
      </w:r>
      <w:r w:rsidRPr="00A8297F">
        <w:rPr>
          <w:rFonts w:ascii="Times New Roman" w:hAnsi="Times New Roman" w:cs="Times New Roman"/>
          <w:color w:val="000000" w:themeColor="text1"/>
        </w:rPr>
        <w:t xml:space="preserve">.......]  ocupante do cargo de .................. nesta empresa. </w:t>
      </w:r>
      <w:r w:rsidRPr="00A8297F">
        <w:rPr>
          <w:rFonts w:ascii="Times New Roman" w:hAnsi="Times New Roman" w:cs="Times New Roman"/>
          <w:b/>
          <w:bCs/>
          <w:i/>
          <w:iCs/>
          <w:color w:val="000000" w:themeColor="text1"/>
        </w:rPr>
        <w:t>(Se for procurador, encaminhar anexo a procuração);</w:t>
      </w:r>
    </w:p>
    <w:p w14:paraId="64AB1F6B" w14:textId="77777777" w:rsidR="001D0896" w:rsidRPr="00A8297F" w:rsidRDefault="001D0896" w:rsidP="00743007">
      <w:pPr>
        <w:pStyle w:val="ParagraphStyle"/>
        <w:widowControl/>
        <w:ind w:left="720"/>
        <w:rPr>
          <w:rFonts w:ascii="Times New Roman" w:hAnsi="Times New Roman" w:cs="Times New Roman"/>
          <w:color w:val="000000" w:themeColor="text1"/>
        </w:rPr>
      </w:pPr>
    </w:p>
    <w:p w14:paraId="13E1281C" w14:textId="77777777" w:rsidR="001D0896" w:rsidRPr="00A8297F" w:rsidRDefault="001D0896" w:rsidP="00743007">
      <w:pPr>
        <w:pStyle w:val="ParagraphStyle"/>
        <w:widowControl/>
        <w:numPr>
          <w:ilvl w:val="0"/>
          <w:numId w:val="10"/>
        </w:numPr>
        <w:jc w:val="both"/>
        <w:rPr>
          <w:rFonts w:ascii="Times New Roman" w:hAnsi="Times New Roman" w:cs="Times New Roman"/>
          <w:color w:val="000000" w:themeColor="text1"/>
        </w:rPr>
      </w:pPr>
      <w:r w:rsidRPr="00A8297F">
        <w:rPr>
          <w:rFonts w:ascii="Times New Roman" w:hAnsi="Times New Roman" w:cs="Times New Roman"/>
          <w:color w:val="000000" w:themeColor="text1"/>
        </w:rPr>
        <w:t xml:space="preserve">Declara que em caso de qualquer comunicação futura referente e este processo licitatório, todas as comunicações, inclusive envio de requisições de compra, nota de empenho, notificações, citações e etc., </w:t>
      </w:r>
      <w:r w:rsidRPr="00A8297F">
        <w:rPr>
          <w:rFonts w:ascii="Times New Roman" w:hAnsi="Times New Roman" w:cs="Times New Roman"/>
          <w:color w:val="000000" w:themeColor="text1"/>
        </w:rPr>
        <w:lastRenderedPageBreak/>
        <w:t>poderão ser feitas através do e-mail ...................................., produzindo para todos os fins, total validade jurídica.</w:t>
      </w:r>
    </w:p>
    <w:p w14:paraId="3FCC84A7" w14:textId="77777777" w:rsidR="001D0896" w:rsidRPr="00A8297F" w:rsidRDefault="001D0896" w:rsidP="00743007">
      <w:pPr>
        <w:pStyle w:val="ParagraphStyle"/>
        <w:widowControl/>
        <w:ind w:left="60"/>
        <w:jc w:val="center"/>
        <w:rPr>
          <w:rFonts w:ascii="Times New Roman" w:hAnsi="Times New Roman" w:cs="Times New Roman"/>
          <w:color w:val="000000" w:themeColor="text1"/>
        </w:rPr>
      </w:pPr>
    </w:p>
    <w:p w14:paraId="2409C347" w14:textId="77777777" w:rsidR="001D0896" w:rsidRPr="00A8297F" w:rsidRDefault="001D0896" w:rsidP="00743007">
      <w:pPr>
        <w:pStyle w:val="ParagraphStyle"/>
        <w:widowControl/>
        <w:ind w:left="60"/>
        <w:jc w:val="center"/>
        <w:rPr>
          <w:rFonts w:ascii="Times New Roman" w:hAnsi="Times New Roman" w:cs="Times New Roman"/>
          <w:color w:val="000000" w:themeColor="text1"/>
        </w:rPr>
      </w:pPr>
    </w:p>
    <w:p w14:paraId="25952EA5" w14:textId="77777777" w:rsidR="001D0896" w:rsidRPr="00A8297F" w:rsidRDefault="001D0896" w:rsidP="00743007">
      <w:pPr>
        <w:pStyle w:val="ParagraphStyle"/>
        <w:widowControl/>
        <w:ind w:left="60"/>
        <w:jc w:val="center"/>
        <w:rPr>
          <w:rFonts w:ascii="Times New Roman" w:hAnsi="Times New Roman" w:cs="Times New Roman"/>
          <w:color w:val="000000" w:themeColor="text1"/>
        </w:rPr>
      </w:pPr>
      <w:r w:rsidRPr="00A8297F">
        <w:rPr>
          <w:rFonts w:ascii="Times New Roman" w:hAnsi="Times New Roman" w:cs="Times New Roman"/>
          <w:color w:val="000000" w:themeColor="text1"/>
        </w:rPr>
        <w:t>local e data</w:t>
      </w:r>
    </w:p>
    <w:p w14:paraId="672B3E17" w14:textId="77777777" w:rsidR="001D0896" w:rsidRPr="00A8297F" w:rsidRDefault="001D0896" w:rsidP="00743007">
      <w:pPr>
        <w:pStyle w:val="ParagraphStyle"/>
        <w:widowControl/>
        <w:jc w:val="center"/>
        <w:rPr>
          <w:rFonts w:ascii="Times New Roman" w:hAnsi="Times New Roman" w:cs="Times New Roman"/>
          <w:color w:val="000000" w:themeColor="text1"/>
        </w:rPr>
      </w:pPr>
      <w:r w:rsidRPr="00A8297F">
        <w:rPr>
          <w:rFonts w:ascii="Times New Roman" w:hAnsi="Times New Roman" w:cs="Times New Roman"/>
          <w:color w:val="000000" w:themeColor="text1"/>
        </w:rPr>
        <w:t>(identificação, RG/CPF e assinatura do responsável legal</w:t>
      </w:r>
    </w:p>
    <w:p w14:paraId="00F9E382" w14:textId="77777777" w:rsidR="001D0896" w:rsidRPr="00A8297F" w:rsidRDefault="001D0896" w:rsidP="00743007">
      <w:pPr>
        <w:pStyle w:val="ParagraphStyle"/>
        <w:widowControl/>
        <w:jc w:val="center"/>
        <w:rPr>
          <w:rFonts w:ascii="Times New Roman" w:hAnsi="Times New Roman" w:cs="Times New Roman"/>
          <w:color w:val="000000" w:themeColor="text1"/>
        </w:rPr>
      </w:pPr>
      <w:r w:rsidRPr="00A8297F">
        <w:rPr>
          <w:rFonts w:ascii="Times New Roman" w:hAnsi="Times New Roman" w:cs="Times New Roman"/>
          <w:color w:val="000000" w:themeColor="text1"/>
        </w:rPr>
        <w:t xml:space="preserve"> ou Procurador, neste caso encaminhar procuração)</w:t>
      </w:r>
    </w:p>
    <w:p w14:paraId="0D999BF7" w14:textId="77777777" w:rsidR="001D0896" w:rsidRPr="00A8297F" w:rsidRDefault="001D0896" w:rsidP="00453CE4">
      <w:pPr>
        <w:rPr>
          <w:rFonts w:ascii="Times New Roman" w:hAnsi="Times New Roman"/>
          <w:b/>
          <w:color w:val="000000" w:themeColor="text1"/>
          <w:sz w:val="24"/>
          <w:szCs w:val="24"/>
        </w:rPr>
      </w:pPr>
    </w:p>
    <w:p w14:paraId="59010CE0" w14:textId="77777777" w:rsidR="00056C64" w:rsidRPr="00A8297F" w:rsidRDefault="00056C64" w:rsidP="00453CE4">
      <w:pPr>
        <w:rPr>
          <w:rFonts w:ascii="Times New Roman" w:hAnsi="Times New Roman"/>
          <w:b/>
          <w:color w:val="000000" w:themeColor="text1"/>
          <w:sz w:val="24"/>
          <w:szCs w:val="24"/>
        </w:rPr>
      </w:pPr>
    </w:p>
    <w:p w14:paraId="1857D0EC" w14:textId="77777777" w:rsidR="00056C64" w:rsidRPr="00A8297F" w:rsidRDefault="00056C64" w:rsidP="00453CE4">
      <w:pPr>
        <w:rPr>
          <w:rFonts w:ascii="Times New Roman" w:hAnsi="Times New Roman"/>
          <w:b/>
          <w:color w:val="000000" w:themeColor="text1"/>
          <w:sz w:val="24"/>
          <w:szCs w:val="24"/>
        </w:rPr>
      </w:pPr>
    </w:p>
    <w:p w14:paraId="7BF699F0" w14:textId="77777777" w:rsidR="00056C64" w:rsidRPr="00A8297F" w:rsidRDefault="00056C64" w:rsidP="00453CE4">
      <w:pPr>
        <w:rPr>
          <w:rFonts w:ascii="Times New Roman" w:hAnsi="Times New Roman"/>
          <w:b/>
          <w:color w:val="000000" w:themeColor="text1"/>
          <w:sz w:val="24"/>
          <w:szCs w:val="24"/>
        </w:rPr>
      </w:pPr>
    </w:p>
    <w:p w14:paraId="3E7C92D6" w14:textId="77777777" w:rsidR="00056C64" w:rsidRPr="00A8297F" w:rsidRDefault="00056C64" w:rsidP="00453CE4">
      <w:pPr>
        <w:rPr>
          <w:rFonts w:ascii="Times New Roman" w:hAnsi="Times New Roman"/>
          <w:b/>
          <w:color w:val="000000" w:themeColor="text1"/>
          <w:sz w:val="24"/>
          <w:szCs w:val="24"/>
        </w:rPr>
      </w:pPr>
    </w:p>
    <w:p w14:paraId="4C19DEF4" w14:textId="77777777" w:rsidR="00056C64" w:rsidRPr="00A8297F" w:rsidRDefault="00056C64" w:rsidP="00453CE4">
      <w:pPr>
        <w:rPr>
          <w:rFonts w:ascii="Times New Roman" w:hAnsi="Times New Roman"/>
          <w:b/>
          <w:color w:val="000000" w:themeColor="text1"/>
          <w:sz w:val="24"/>
          <w:szCs w:val="24"/>
        </w:rPr>
      </w:pPr>
    </w:p>
    <w:p w14:paraId="178B0DDC" w14:textId="77777777" w:rsidR="00056C64" w:rsidRPr="00A8297F" w:rsidRDefault="00056C64" w:rsidP="00453CE4">
      <w:pPr>
        <w:rPr>
          <w:rFonts w:ascii="Times New Roman" w:hAnsi="Times New Roman"/>
          <w:b/>
          <w:color w:val="000000" w:themeColor="text1"/>
          <w:sz w:val="24"/>
          <w:szCs w:val="24"/>
        </w:rPr>
      </w:pPr>
    </w:p>
    <w:p w14:paraId="4C9F74E2" w14:textId="77777777" w:rsidR="00056C64" w:rsidRPr="00A8297F" w:rsidRDefault="00056C64" w:rsidP="00453CE4">
      <w:pPr>
        <w:rPr>
          <w:rFonts w:ascii="Times New Roman" w:hAnsi="Times New Roman"/>
          <w:b/>
          <w:color w:val="000000" w:themeColor="text1"/>
          <w:sz w:val="24"/>
          <w:szCs w:val="24"/>
        </w:rPr>
      </w:pPr>
    </w:p>
    <w:p w14:paraId="1C53D247" w14:textId="77777777" w:rsidR="00056C64" w:rsidRPr="00A8297F" w:rsidRDefault="00056C64" w:rsidP="00453CE4">
      <w:pPr>
        <w:rPr>
          <w:rFonts w:ascii="Times New Roman" w:hAnsi="Times New Roman"/>
          <w:b/>
          <w:color w:val="000000" w:themeColor="text1"/>
          <w:sz w:val="24"/>
          <w:szCs w:val="24"/>
        </w:rPr>
      </w:pPr>
    </w:p>
    <w:p w14:paraId="56B6AEE8" w14:textId="77777777" w:rsidR="00056C64" w:rsidRPr="00A8297F" w:rsidRDefault="00056C64" w:rsidP="00453CE4">
      <w:pPr>
        <w:rPr>
          <w:rFonts w:ascii="Times New Roman" w:hAnsi="Times New Roman"/>
          <w:b/>
          <w:color w:val="000000" w:themeColor="text1"/>
          <w:sz w:val="24"/>
          <w:szCs w:val="24"/>
        </w:rPr>
      </w:pPr>
    </w:p>
    <w:p w14:paraId="3960CE34" w14:textId="77777777" w:rsidR="00056C64" w:rsidRPr="00A8297F" w:rsidRDefault="00056C64" w:rsidP="00453CE4">
      <w:pPr>
        <w:rPr>
          <w:rFonts w:ascii="Times New Roman" w:hAnsi="Times New Roman"/>
          <w:b/>
          <w:color w:val="000000" w:themeColor="text1"/>
          <w:sz w:val="24"/>
          <w:szCs w:val="24"/>
        </w:rPr>
      </w:pPr>
    </w:p>
    <w:p w14:paraId="51D36526" w14:textId="77777777" w:rsidR="00056C64" w:rsidRPr="00A8297F" w:rsidRDefault="00056C64" w:rsidP="00453CE4">
      <w:pPr>
        <w:rPr>
          <w:rFonts w:ascii="Times New Roman" w:hAnsi="Times New Roman"/>
          <w:b/>
          <w:color w:val="000000" w:themeColor="text1"/>
          <w:sz w:val="24"/>
          <w:szCs w:val="24"/>
        </w:rPr>
      </w:pPr>
    </w:p>
    <w:p w14:paraId="35DC4EDA" w14:textId="77777777" w:rsidR="00056C64" w:rsidRPr="00A8297F" w:rsidRDefault="00056C64" w:rsidP="00453CE4">
      <w:pPr>
        <w:rPr>
          <w:rFonts w:ascii="Times New Roman" w:hAnsi="Times New Roman"/>
          <w:b/>
          <w:color w:val="000000" w:themeColor="text1"/>
          <w:sz w:val="24"/>
          <w:szCs w:val="24"/>
        </w:rPr>
      </w:pPr>
    </w:p>
    <w:p w14:paraId="5FC9D82F" w14:textId="77777777" w:rsidR="00056C64" w:rsidRPr="00A8297F" w:rsidRDefault="00056C64" w:rsidP="00453CE4">
      <w:pPr>
        <w:rPr>
          <w:rFonts w:ascii="Times New Roman" w:hAnsi="Times New Roman"/>
          <w:b/>
          <w:color w:val="000000" w:themeColor="text1"/>
          <w:sz w:val="24"/>
          <w:szCs w:val="24"/>
        </w:rPr>
      </w:pPr>
    </w:p>
    <w:p w14:paraId="5D777EDB" w14:textId="77777777" w:rsidR="00056C64" w:rsidRPr="00A8297F" w:rsidRDefault="00056C64" w:rsidP="00453CE4">
      <w:pPr>
        <w:rPr>
          <w:rFonts w:ascii="Times New Roman" w:hAnsi="Times New Roman"/>
          <w:b/>
          <w:color w:val="000000" w:themeColor="text1"/>
          <w:sz w:val="24"/>
          <w:szCs w:val="24"/>
        </w:rPr>
      </w:pPr>
    </w:p>
    <w:p w14:paraId="4C4A7418" w14:textId="77777777" w:rsidR="00056C64" w:rsidRPr="00A8297F" w:rsidRDefault="00056C64" w:rsidP="00453CE4">
      <w:pPr>
        <w:rPr>
          <w:rFonts w:ascii="Times New Roman" w:hAnsi="Times New Roman"/>
          <w:b/>
          <w:color w:val="000000" w:themeColor="text1"/>
          <w:sz w:val="24"/>
          <w:szCs w:val="24"/>
        </w:rPr>
      </w:pPr>
    </w:p>
    <w:p w14:paraId="5F54A312" w14:textId="77777777" w:rsidR="00056C64" w:rsidRPr="00A8297F" w:rsidRDefault="00056C64" w:rsidP="00453CE4">
      <w:pPr>
        <w:rPr>
          <w:rFonts w:ascii="Times New Roman" w:hAnsi="Times New Roman"/>
          <w:b/>
          <w:color w:val="000000" w:themeColor="text1"/>
          <w:sz w:val="24"/>
          <w:szCs w:val="24"/>
        </w:rPr>
      </w:pPr>
    </w:p>
    <w:p w14:paraId="4D00C806" w14:textId="77777777" w:rsidR="00056C64" w:rsidRPr="00A8297F" w:rsidRDefault="00056C64" w:rsidP="00453CE4">
      <w:pPr>
        <w:rPr>
          <w:rFonts w:ascii="Times New Roman" w:hAnsi="Times New Roman"/>
          <w:b/>
          <w:color w:val="000000" w:themeColor="text1"/>
          <w:sz w:val="24"/>
          <w:szCs w:val="24"/>
        </w:rPr>
      </w:pPr>
    </w:p>
    <w:p w14:paraId="02B40194" w14:textId="77777777" w:rsidR="005E099E" w:rsidRDefault="005E099E" w:rsidP="00453CE4">
      <w:pPr>
        <w:rPr>
          <w:rFonts w:ascii="Times New Roman" w:hAnsi="Times New Roman"/>
          <w:b/>
          <w:color w:val="000000" w:themeColor="text1"/>
          <w:sz w:val="24"/>
          <w:szCs w:val="24"/>
        </w:rPr>
      </w:pPr>
    </w:p>
    <w:p w14:paraId="0744D14F" w14:textId="77777777" w:rsidR="00CB7696" w:rsidRDefault="00CB7696" w:rsidP="00453CE4">
      <w:pPr>
        <w:rPr>
          <w:rFonts w:ascii="Times New Roman" w:hAnsi="Times New Roman"/>
          <w:b/>
          <w:color w:val="000000" w:themeColor="text1"/>
          <w:sz w:val="24"/>
          <w:szCs w:val="24"/>
        </w:rPr>
      </w:pPr>
    </w:p>
    <w:p w14:paraId="086A5B0F" w14:textId="77777777" w:rsidR="00CB7696" w:rsidRDefault="00CB7696" w:rsidP="00453CE4">
      <w:pPr>
        <w:rPr>
          <w:rFonts w:ascii="Times New Roman" w:hAnsi="Times New Roman"/>
          <w:b/>
          <w:color w:val="000000" w:themeColor="text1"/>
          <w:sz w:val="24"/>
          <w:szCs w:val="24"/>
        </w:rPr>
      </w:pPr>
    </w:p>
    <w:p w14:paraId="79C14D69" w14:textId="77777777" w:rsidR="00CB7696" w:rsidRPr="00A8297F" w:rsidRDefault="00CB7696" w:rsidP="00453CE4">
      <w:pPr>
        <w:rPr>
          <w:rFonts w:ascii="Times New Roman" w:hAnsi="Times New Roman"/>
          <w:b/>
          <w:color w:val="000000" w:themeColor="text1"/>
          <w:sz w:val="24"/>
          <w:szCs w:val="24"/>
        </w:rPr>
      </w:pPr>
    </w:p>
    <w:p w14:paraId="6C10764B" w14:textId="77777777" w:rsidR="001D0896" w:rsidRPr="00A8297F" w:rsidRDefault="00056C64" w:rsidP="001D0896">
      <w:pPr>
        <w:pStyle w:val="ParagraphStyle"/>
        <w:widowControl/>
        <w:spacing w:line="276" w:lineRule="auto"/>
        <w:ind w:hanging="15"/>
        <w:jc w:val="center"/>
        <w:outlineLvl w:val="0"/>
        <w:rPr>
          <w:rFonts w:ascii="Times New Roman" w:hAnsi="Times New Roman" w:cs="Times New Roman"/>
          <w:b/>
          <w:bCs/>
          <w:color w:val="000000" w:themeColor="text1"/>
        </w:rPr>
      </w:pPr>
      <w:r w:rsidRPr="00A8297F">
        <w:rPr>
          <w:rFonts w:ascii="Times New Roman" w:hAnsi="Times New Roman" w:cs="Times New Roman"/>
          <w:b/>
          <w:bCs/>
          <w:color w:val="000000" w:themeColor="text1"/>
        </w:rPr>
        <w:lastRenderedPageBreak/>
        <w:t>ANEXO II</w:t>
      </w:r>
      <w:r w:rsidR="001D0896" w:rsidRPr="00A8297F">
        <w:rPr>
          <w:rFonts w:ascii="Times New Roman" w:hAnsi="Times New Roman" w:cs="Times New Roman"/>
          <w:b/>
          <w:bCs/>
          <w:color w:val="000000" w:themeColor="text1"/>
        </w:rPr>
        <w:t xml:space="preserve"> - MODELO DE PROPOSTA COMERCIAL</w:t>
      </w:r>
    </w:p>
    <w:p w14:paraId="4E970498" w14:textId="77777777" w:rsidR="001D0896" w:rsidRPr="00A8297F" w:rsidRDefault="001D0896" w:rsidP="00971282">
      <w:pPr>
        <w:pStyle w:val="ParagraphStyle"/>
        <w:widowControl/>
        <w:spacing w:line="276" w:lineRule="auto"/>
        <w:ind w:hanging="15"/>
        <w:jc w:val="center"/>
        <w:outlineLvl w:val="0"/>
        <w:rPr>
          <w:rFonts w:ascii="Times New Roman" w:hAnsi="Times New Roman" w:cs="Times New Roman"/>
          <w:b/>
          <w:bCs/>
          <w:color w:val="000000" w:themeColor="text1"/>
        </w:rPr>
      </w:pPr>
      <w:r w:rsidRPr="00A8297F">
        <w:rPr>
          <w:rFonts w:ascii="Times New Roman" w:hAnsi="Times New Roman" w:cs="Times New Roman"/>
          <w:b/>
          <w:bCs/>
          <w:color w:val="000000" w:themeColor="text1"/>
        </w:rPr>
        <w:t xml:space="preserve">(papel timbrado do licitante) </w:t>
      </w:r>
    </w:p>
    <w:p w14:paraId="1298240C" w14:textId="77777777" w:rsidR="001D0896" w:rsidRPr="00A8297F"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A8297F">
        <w:rPr>
          <w:rFonts w:ascii="Times New Roman" w:hAnsi="Times New Roman" w:cs="Times New Roman"/>
          <w:color w:val="000000" w:themeColor="text1"/>
        </w:rPr>
        <w:t xml:space="preserve">À </w:t>
      </w:r>
    </w:p>
    <w:p w14:paraId="71AB9841" w14:textId="77777777" w:rsidR="001D0896" w:rsidRPr="00A8297F"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A8297F">
        <w:rPr>
          <w:rFonts w:ascii="Times New Roman" w:hAnsi="Times New Roman" w:cs="Times New Roman"/>
          <w:color w:val="000000" w:themeColor="text1"/>
        </w:rPr>
        <w:t>Câmara Municipal de Nova Laranjeiras - Estado do Paraná</w:t>
      </w:r>
    </w:p>
    <w:p w14:paraId="5EFCE2C8" w14:textId="7C1C7401" w:rsidR="001D0896" w:rsidRPr="00A8297F"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A8297F">
        <w:rPr>
          <w:rFonts w:ascii="Times New Roman" w:hAnsi="Times New Roman" w:cs="Times New Roman"/>
          <w:color w:val="000000" w:themeColor="text1"/>
        </w:rPr>
        <w:t>Dispensa Eletrô</w:t>
      </w:r>
      <w:r w:rsidR="00925734" w:rsidRPr="00A8297F">
        <w:rPr>
          <w:rFonts w:ascii="Times New Roman" w:hAnsi="Times New Roman" w:cs="Times New Roman"/>
          <w:color w:val="000000" w:themeColor="text1"/>
        </w:rPr>
        <w:t>nica nº 0</w:t>
      </w:r>
      <w:r w:rsidR="005A3EB2">
        <w:rPr>
          <w:rFonts w:ascii="Times New Roman" w:hAnsi="Times New Roman" w:cs="Times New Roman"/>
          <w:color w:val="000000" w:themeColor="text1"/>
        </w:rPr>
        <w:t>2</w:t>
      </w:r>
      <w:r w:rsidRPr="00A8297F">
        <w:rPr>
          <w:rFonts w:ascii="Times New Roman" w:hAnsi="Times New Roman" w:cs="Times New Roman"/>
          <w:color w:val="000000" w:themeColor="text1"/>
        </w:rPr>
        <w:t>/2024</w:t>
      </w:r>
    </w:p>
    <w:p w14:paraId="26950586" w14:textId="60A58426" w:rsidR="001D0896" w:rsidRPr="00A8297F"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A8297F">
        <w:rPr>
          <w:rFonts w:ascii="Times New Roman" w:hAnsi="Times New Roman" w:cs="Times New Roman"/>
          <w:color w:val="000000" w:themeColor="text1"/>
        </w:rPr>
        <w:t>Processo Administrativo n</w:t>
      </w:r>
      <w:r w:rsidR="00925734" w:rsidRPr="00A8297F">
        <w:rPr>
          <w:rFonts w:ascii="Times New Roman" w:hAnsi="Times New Roman" w:cs="Times New Roman"/>
          <w:color w:val="000000" w:themeColor="text1"/>
        </w:rPr>
        <w:t>º 0</w:t>
      </w:r>
      <w:r w:rsidR="005A3EB2">
        <w:rPr>
          <w:rFonts w:ascii="Times New Roman" w:hAnsi="Times New Roman" w:cs="Times New Roman"/>
          <w:color w:val="000000" w:themeColor="text1"/>
        </w:rPr>
        <w:t>2</w:t>
      </w:r>
      <w:r w:rsidRPr="00A8297F">
        <w:rPr>
          <w:rFonts w:ascii="Times New Roman" w:hAnsi="Times New Roman" w:cs="Times New Roman"/>
          <w:color w:val="000000" w:themeColor="text1"/>
        </w:rPr>
        <w:t>/202</w:t>
      </w:r>
      <w:r w:rsidR="00137895" w:rsidRPr="00A8297F">
        <w:rPr>
          <w:rFonts w:ascii="Times New Roman" w:hAnsi="Times New Roman" w:cs="Times New Roman"/>
          <w:color w:val="000000" w:themeColor="text1"/>
        </w:rPr>
        <w:t>5</w:t>
      </w:r>
    </w:p>
    <w:p w14:paraId="3E01AA9D" w14:textId="77777777" w:rsidR="001D0896" w:rsidRPr="00A8297F" w:rsidRDefault="001D0896" w:rsidP="001D0896">
      <w:pPr>
        <w:pStyle w:val="ParagraphStyle"/>
        <w:widowControl/>
        <w:tabs>
          <w:tab w:val="left" w:pos="5205"/>
        </w:tabs>
        <w:spacing w:line="276" w:lineRule="auto"/>
        <w:rPr>
          <w:rFonts w:ascii="Times New Roman" w:hAnsi="Times New Roman" w:cs="Times New Roman"/>
          <w:b/>
          <w:bCs/>
          <w:color w:val="000000" w:themeColor="text1"/>
        </w:rPr>
      </w:pPr>
    </w:p>
    <w:p w14:paraId="60FB2712" w14:textId="77777777" w:rsidR="001D0896" w:rsidRPr="00A8297F" w:rsidRDefault="001D0896" w:rsidP="001D0896">
      <w:pPr>
        <w:pStyle w:val="ParagraphStyle"/>
        <w:widowControl/>
        <w:tabs>
          <w:tab w:val="left" w:pos="5205"/>
        </w:tabs>
        <w:spacing w:line="276" w:lineRule="auto"/>
        <w:rPr>
          <w:rFonts w:ascii="Times New Roman" w:hAnsi="Times New Roman" w:cs="Times New Roman"/>
          <w:color w:val="000000" w:themeColor="text1"/>
        </w:rPr>
      </w:pPr>
      <w:r w:rsidRPr="00A8297F">
        <w:rPr>
          <w:rFonts w:ascii="Times New Roman" w:hAnsi="Times New Roman" w:cs="Times New Roman"/>
          <w:color w:val="000000" w:themeColor="text1"/>
        </w:rPr>
        <w:t>Prezados Srs.</w:t>
      </w:r>
    </w:p>
    <w:p w14:paraId="1E16B5CF" w14:textId="77777777" w:rsidR="001D0896" w:rsidRPr="00A8297F" w:rsidRDefault="001D0896" w:rsidP="001D0896">
      <w:pPr>
        <w:pStyle w:val="ParagraphStyle"/>
        <w:widowControl/>
        <w:tabs>
          <w:tab w:val="left" w:pos="5205"/>
        </w:tabs>
        <w:spacing w:line="276" w:lineRule="auto"/>
        <w:rPr>
          <w:rFonts w:ascii="Times New Roman" w:hAnsi="Times New Roman" w:cs="Times New Roman"/>
          <w:color w:val="000000" w:themeColor="text1"/>
        </w:rPr>
      </w:pPr>
    </w:p>
    <w:p w14:paraId="3EFB5AE0" w14:textId="3B238975" w:rsidR="005A3EB2" w:rsidRDefault="005A3EB2" w:rsidP="0028788F">
      <w:pPr>
        <w:pStyle w:val="ParagraphStyle"/>
        <w:widowControl/>
        <w:tabs>
          <w:tab w:val="left" w:pos="5205"/>
        </w:tabs>
        <w:spacing w:line="276" w:lineRule="auto"/>
        <w:jc w:val="both"/>
        <w:rPr>
          <w:rFonts w:ascii="Times New Roman" w:hAnsi="Times New Roman" w:cs="Times New Roman"/>
        </w:rPr>
      </w:pPr>
      <w:r w:rsidRPr="009C47B8">
        <w:rPr>
          <w:rFonts w:ascii="Times New Roman" w:hAnsi="Times New Roman" w:cs="Times New Roman"/>
        </w:rPr>
        <w:t xml:space="preserve">(........nome da empresa....), inscrita no CNPJ sob o nº ............................, vêm respeitosamente à Câmara Municipal de Nova Laranjeiras, apresentar proposta no valor GLOBAL de </w:t>
      </w:r>
      <w:r w:rsidRPr="009C47B8">
        <w:rPr>
          <w:rFonts w:ascii="Times New Roman" w:hAnsi="Times New Roman" w:cs="Times New Roman"/>
          <w:b/>
          <w:bCs/>
        </w:rPr>
        <w:t>R$ ____</w:t>
      </w:r>
      <w:r w:rsidRPr="009C47B8">
        <w:rPr>
          <w:rFonts w:ascii="Times New Roman" w:hAnsi="Times New Roman" w:cs="Times New Roman"/>
        </w:rPr>
        <w:t xml:space="preserve"> (___), para </w:t>
      </w:r>
      <w:r>
        <w:rPr>
          <w:rFonts w:ascii="Times New Roman" w:hAnsi="Times New Roman" w:cs="Times New Roman"/>
          <w:bCs/>
          <w:color w:val="000000" w:themeColor="text1"/>
        </w:rPr>
        <w:t>fornecer</w:t>
      </w:r>
      <w:r>
        <w:rPr>
          <w:rFonts w:ascii="Times New Roman" w:hAnsi="Times New Roman" w:cs="Times New Roman"/>
          <w:bCs/>
          <w:color w:val="000000"/>
        </w:rPr>
        <w:t xml:space="preserve"> os produtos/serviços, </w:t>
      </w:r>
      <w:r w:rsidRPr="009C47B8">
        <w:rPr>
          <w:rFonts w:ascii="Times New Roman" w:hAnsi="Times New Roman" w:cs="Times New Roman"/>
          <w:bCs/>
          <w:color w:val="000000" w:themeColor="text1"/>
        </w:rPr>
        <w:t xml:space="preserve">conforme </w:t>
      </w:r>
      <w:r w:rsidR="00DF38B0" w:rsidRPr="009C47B8">
        <w:rPr>
          <w:rFonts w:ascii="Times New Roman" w:hAnsi="Times New Roman" w:cs="Times New Roman"/>
          <w:bCs/>
          <w:color w:val="000000" w:themeColor="text1"/>
        </w:rPr>
        <w:t>discriminado</w:t>
      </w:r>
      <w:r w:rsidRPr="009C47B8">
        <w:rPr>
          <w:rFonts w:ascii="Times New Roman" w:hAnsi="Times New Roman" w:cs="Times New Roman"/>
          <w:bCs/>
          <w:color w:val="000000" w:themeColor="text1"/>
        </w:rPr>
        <w:t xml:space="preserve"> abaixo</w:t>
      </w:r>
      <w:r w:rsidRPr="009C47B8">
        <w:rPr>
          <w:rFonts w:ascii="Times New Roman" w:hAnsi="Times New Roman" w:cs="Times New Roman"/>
        </w:rPr>
        <w:t xml:space="preserve">, em observância ao Processo de Dispensa de Licitação nº </w:t>
      </w:r>
      <w:r>
        <w:rPr>
          <w:rFonts w:ascii="Times New Roman" w:hAnsi="Times New Roman" w:cs="Times New Roman"/>
          <w:color w:val="000000" w:themeColor="text1"/>
        </w:rPr>
        <w:t>02</w:t>
      </w:r>
      <w:r w:rsidRPr="009C47B8">
        <w:rPr>
          <w:rFonts w:ascii="Times New Roman" w:hAnsi="Times New Roman" w:cs="Times New Roman"/>
          <w:color w:val="000000" w:themeColor="text1"/>
        </w:rPr>
        <w:t>/202</w:t>
      </w:r>
      <w:r>
        <w:rPr>
          <w:rFonts w:ascii="Times New Roman" w:hAnsi="Times New Roman" w:cs="Times New Roman"/>
          <w:color w:val="000000" w:themeColor="text1"/>
        </w:rPr>
        <w:t>5</w:t>
      </w:r>
      <w:r w:rsidRPr="009C47B8">
        <w:rPr>
          <w:rFonts w:ascii="Times New Roman" w:hAnsi="Times New Roman" w:cs="Times New Roman"/>
          <w:color w:val="000000" w:themeColor="text1"/>
        </w:rPr>
        <w:t>,</w:t>
      </w:r>
      <w:r w:rsidRPr="009C47B8">
        <w:rPr>
          <w:rFonts w:ascii="Times New Roman" w:hAnsi="Times New Roman" w:cs="Times New Roman"/>
        </w:rPr>
        <w:t xml:space="preserve"> conforme </w:t>
      </w:r>
      <w:r w:rsidR="00DF38B0">
        <w:rPr>
          <w:rFonts w:ascii="Times New Roman" w:hAnsi="Times New Roman" w:cs="Times New Roman"/>
        </w:rPr>
        <w:t>segue</w:t>
      </w:r>
      <w:r w:rsidRPr="009C47B8">
        <w:rPr>
          <w:rFonts w:ascii="Times New Roman" w:hAnsi="Times New Roman" w:cs="Times New Roman"/>
        </w:rPr>
        <w:t>:</w:t>
      </w:r>
    </w:p>
    <w:p w14:paraId="4BDA1CA7" w14:textId="7596542E" w:rsidR="005A3EB2" w:rsidRPr="002803B8" w:rsidRDefault="005A3EB2" w:rsidP="005A3EB2">
      <w:pPr>
        <w:pStyle w:val="ParagraphStyle"/>
        <w:widowControl/>
        <w:tabs>
          <w:tab w:val="left" w:pos="5205"/>
        </w:tabs>
        <w:spacing w:line="276" w:lineRule="auto"/>
        <w:jc w:val="both"/>
        <w:rPr>
          <w:rFonts w:ascii="Times New Roman" w:hAnsi="Times New Roman" w:cs="Times New Roman"/>
          <w:color w:val="FF0000"/>
        </w:rPr>
      </w:pPr>
      <w:r w:rsidRPr="002803B8">
        <w:rPr>
          <w:rFonts w:ascii="Times New Roman" w:hAnsi="Times New Roman" w:cs="Times New Roman"/>
          <w:color w:val="FF0000"/>
        </w:rPr>
        <w:t>*Faculta-se ao fornecedor a participação em quantos</w:t>
      </w:r>
      <w:r>
        <w:rPr>
          <w:rFonts w:ascii="Times New Roman" w:hAnsi="Times New Roman" w:cs="Times New Roman"/>
          <w:color w:val="FF0000"/>
        </w:rPr>
        <w:t xml:space="preserve"> lotes</w:t>
      </w:r>
      <w:r w:rsidRPr="002803B8">
        <w:rPr>
          <w:rFonts w:ascii="Times New Roman" w:hAnsi="Times New Roman" w:cs="Times New Roman"/>
          <w:color w:val="FF0000"/>
        </w:rPr>
        <w:t xml:space="preserve"> forem de seu interesse</w:t>
      </w:r>
      <w:r>
        <w:rPr>
          <w:rFonts w:ascii="Times New Roman" w:hAnsi="Times New Roman" w:cs="Times New Roman"/>
          <w:color w:val="FF0000"/>
        </w:rPr>
        <w:t>, devendo fornecer todos os produtos constantes no lote</w:t>
      </w:r>
      <w:r w:rsidRPr="002803B8">
        <w:rPr>
          <w:rFonts w:ascii="Times New Roman" w:hAnsi="Times New Roman" w:cs="Times New Roman"/>
          <w:color w:val="FF0000"/>
        </w:rPr>
        <w:t>*</w:t>
      </w:r>
    </w:p>
    <w:p w14:paraId="5A5F4BB0" w14:textId="77777777" w:rsidR="00401058" w:rsidRDefault="00401058" w:rsidP="001D0896">
      <w:pPr>
        <w:pStyle w:val="ParagraphStyle"/>
        <w:widowControl/>
        <w:spacing w:line="276" w:lineRule="auto"/>
        <w:rPr>
          <w:rFonts w:ascii="Times New Roman" w:hAnsi="Times New Roman" w:cs="Times New Roman"/>
          <w:color w:val="000000" w:themeColor="text1"/>
        </w:rPr>
      </w:pPr>
    </w:p>
    <w:tbl>
      <w:tblPr>
        <w:tblStyle w:val="Tabelacomgrade"/>
        <w:tblW w:w="10194" w:type="dxa"/>
        <w:tblLayout w:type="fixed"/>
        <w:tblLook w:val="04A0" w:firstRow="1" w:lastRow="0" w:firstColumn="1" w:lastColumn="0" w:noHBand="0" w:noVBand="1"/>
      </w:tblPr>
      <w:tblGrid>
        <w:gridCol w:w="704"/>
        <w:gridCol w:w="675"/>
        <w:gridCol w:w="387"/>
        <w:gridCol w:w="3616"/>
        <w:gridCol w:w="992"/>
        <w:gridCol w:w="992"/>
        <w:gridCol w:w="851"/>
        <w:gridCol w:w="992"/>
        <w:gridCol w:w="985"/>
      </w:tblGrid>
      <w:tr w:rsidR="00D37E5E" w:rsidRPr="00F84C59" w14:paraId="58657E10" w14:textId="77777777" w:rsidTr="00F84C59">
        <w:tc>
          <w:tcPr>
            <w:tcW w:w="704" w:type="dxa"/>
          </w:tcPr>
          <w:p w14:paraId="25C925CF" w14:textId="77777777" w:rsidR="00D37E5E" w:rsidRPr="00F84C59" w:rsidRDefault="00D37E5E" w:rsidP="00B06E0A">
            <w:pPr>
              <w:spacing w:after="0" w:line="240" w:lineRule="auto"/>
              <w:jc w:val="center"/>
              <w:rPr>
                <w:rFonts w:ascii="Times New Roman" w:hAnsi="Times New Roman"/>
                <w:b/>
                <w:color w:val="000000" w:themeColor="text1"/>
                <w:sz w:val="20"/>
                <w:szCs w:val="20"/>
              </w:rPr>
            </w:pPr>
            <w:r w:rsidRPr="00F84C59">
              <w:rPr>
                <w:rFonts w:ascii="Times New Roman" w:hAnsi="Times New Roman"/>
                <w:b/>
                <w:color w:val="000000" w:themeColor="text1"/>
                <w:sz w:val="20"/>
                <w:szCs w:val="20"/>
              </w:rPr>
              <w:t>Lote</w:t>
            </w:r>
          </w:p>
        </w:tc>
        <w:tc>
          <w:tcPr>
            <w:tcW w:w="675" w:type="dxa"/>
          </w:tcPr>
          <w:p w14:paraId="30BC3358" w14:textId="77777777" w:rsidR="00D37E5E" w:rsidRPr="00F84C59" w:rsidRDefault="00D37E5E" w:rsidP="00B06E0A">
            <w:pPr>
              <w:spacing w:after="0" w:line="240" w:lineRule="auto"/>
              <w:jc w:val="center"/>
              <w:rPr>
                <w:rFonts w:ascii="Times New Roman" w:hAnsi="Times New Roman"/>
                <w:b/>
                <w:color w:val="000000" w:themeColor="text1"/>
                <w:sz w:val="20"/>
                <w:szCs w:val="20"/>
              </w:rPr>
            </w:pPr>
            <w:r w:rsidRPr="00F84C59">
              <w:rPr>
                <w:rFonts w:ascii="Times New Roman" w:hAnsi="Times New Roman"/>
                <w:b/>
                <w:color w:val="000000" w:themeColor="text1"/>
                <w:sz w:val="20"/>
                <w:szCs w:val="20"/>
              </w:rPr>
              <w:t>Item</w:t>
            </w:r>
          </w:p>
        </w:tc>
        <w:tc>
          <w:tcPr>
            <w:tcW w:w="4003" w:type="dxa"/>
            <w:gridSpan w:val="2"/>
          </w:tcPr>
          <w:p w14:paraId="3F0A72D6" w14:textId="77777777" w:rsidR="00D37E5E" w:rsidRPr="00F84C59" w:rsidRDefault="00D37E5E" w:rsidP="00B06E0A">
            <w:pPr>
              <w:spacing w:after="0" w:line="240" w:lineRule="auto"/>
              <w:jc w:val="center"/>
              <w:rPr>
                <w:rFonts w:ascii="Times New Roman" w:hAnsi="Times New Roman"/>
                <w:b/>
                <w:color w:val="000000" w:themeColor="text1"/>
                <w:sz w:val="20"/>
                <w:szCs w:val="20"/>
              </w:rPr>
            </w:pPr>
            <w:r w:rsidRPr="00F84C59">
              <w:rPr>
                <w:rFonts w:ascii="Times New Roman" w:hAnsi="Times New Roman"/>
                <w:b/>
                <w:color w:val="000000" w:themeColor="text1"/>
                <w:sz w:val="20"/>
                <w:szCs w:val="20"/>
              </w:rPr>
              <w:t>Produtos</w:t>
            </w:r>
          </w:p>
        </w:tc>
        <w:tc>
          <w:tcPr>
            <w:tcW w:w="992" w:type="dxa"/>
          </w:tcPr>
          <w:p w14:paraId="031C53D2" w14:textId="6B0F2C2D" w:rsidR="00D37E5E" w:rsidRPr="00F84C59" w:rsidRDefault="00D37E5E" w:rsidP="00B06E0A">
            <w:pPr>
              <w:spacing w:after="0" w:line="240" w:lineRule="auto"/>
              <w:jc w:val="center"/>
              <w:rPr>
                <w:rFonts w:ascii="Times New Roman" w:hAnsi="Times New Roman"/>
                <w:b/>
                <w:color w:val="000000" w:themeColor="text1"/>
                <w:sz w:val="20"/>
                <w:szCs w:val="20"/>
              </w:rPr>
            </w:pPr>
            <w:r w:rsidRPr="00F84C59">
              <w:rPr>
                <w:rFonts w:ascii="Times New Roman" w:hAnsi="Times New Roman"/>
                <w:b/>
                <w:color w:val="000000" w:themeColor="text1"/>
                <w:sz w:val="20"/>
                <w:szCs w:val="20"/>
              </w:rPr>
              <w:t>Marca/ Modelo</w:t>
            </w:r>
          </w:p>
        </w:tc>
        <w:tc>
          <w:tcPr>
            <w:tcW w:w="992" w:type="dxa"/>
          </w:tcPr>
          <w:p w14:paraId="0EE45A9B" w14:textId="20DE16C5" w:rsidR="00D37E5E" w:rsidRPr="00F84C59" w:rsidRDefault="00D37E5E" w:rsidP="00B06E0A">
            <w:pPr>
              <w:spacing w:after="0" w:line="240" w:lineRule="auto"/>
              <w:jc w:val="center"/>
              <w:rPr>
                <w:rFonts w:ascii="Times New Roman" w:hAnsi="Times New Roman"/>
                <w:b/>
                <w:color w:val="000000" w:themeColor="text1"/>
                <w:sz w:val="20"/>
                <w:szCs w:val="20"/>
              </w:rPr>
            </w:pPr>
            <w:r w:rsidRPr="00F84C59">
              <w:rPr>
                <w:rFonts w:ascii="Times New Roman" w:hAnsi="Times New Roman"/>
                <w:b/>
                <w:color w:val="000000" w:themeColor="text1"/>
                <w:sz w:val="20"/>
                <w:szCs w:val="20"/>
              </w:rPr>
              <w:t>Unidade</w:t>
            </w:r>
          </w:p>
        </w:tc>
        <w:tc>
          <w:tcPr>
            <w:tcW w:w="851" w:type="dxa"/>
          </w:tcPr>
          <w:p w14:paraId="69749E22" w14:textId="5480A17C" w:rsidR="00D37E5E" w:rsidRPr="00F84C59" w:rsidRDefault="00D37E5E" w:rsidP="00B06E0A">
            <w:pPr>
              <w:spacing w:after="0" w:line="240" w:lineRule="auto"/>
              <w:jc w:val="center"/>
              <w:rPr>
                <w:rFonts w:ascii="Times New Roman" w:hAnsi="Times New Roman"/>
                <w:b/>
                <w:color w:val="000000" w:themeColor="text1"/>
                <w:sz w:val="20"/>
                <w:szCs w:val="20"/>
              </w:rPr>
            </w:pPr>
            <w:r w:rsidRPr="00F84C59">
              <w:rPr>
                <w:rFonts w:ascii="Times New Roman" w:hAnsi="Times New Roman"/>
                <w:b/>
                <w:color w:val="000000" w:themeColor="text1"/>
                <w:sz w:val="20"/>
                <w:szCs w:val="20"/>
              </w:rPr>
              <w:t>Quant</w:t>
            </w:r>
          </w:p>
        </w:tc>
        <w:tc>
          <w:tcPr>
            <w:tcW w:w="992" w:type="dxa"/>
          </w:tcPr>
          <w:p w14:paraId="39E3768A" w14:textId="77777777" w:rsidR="00D37E5E" w:rsidRPr="00F84C59" w:rsidRDefault="00D37E5E" w:rsidP="00B06E0A">
            <w:pPr>
              <w:spacing w:after="0" w:line="240" w:lineRule="auto"/>
              <w:jc w:val="center"/>
              <w:rPr>
                <w:rFonts w:ascii="Times New Roman" w:hAnsi="Times New Roman"/>
                <w:b/>
                <w:color w:val="000000" w:themeColor="text1"/>
                <w:sz w:val="20"/>
                <w:szCs w:val="20"/>
              </w:rPr>
            </w:pPr>
            <w:r w:rsidRPr="00F84C59">
              <w:rPr>
                <w:rFonts w:ascii="Times New Roman" w:hAnsi="Times New Roman"/>
                <w:b/>
                <w:color w:val="000000" w:themeColor="text1"/>
                <w:sz w:val="20"/>
                <w:szCs w:val="20"/>
              </w:rPr>
              <w:t>Valor Unitário   R$</w:t>
            </w:r>
          </w:p>
        </w:tc>
        <w:tc>
          <w:tcPr>
            <w:tcW w:w="985" w:type="dxa"/>
          </w:tcPr>
          <w:p w14:paraId="66474D18" w14:textId="77777777" w:rsidR="00D37E5E" w:rsidRPr="00F84C59" w:rsidRDefault="00D37E5E" w:rsidP="00B06E0A">
            <w:pPr>
              <w:spacing w:after="0" w:line="240" w:lineRule="auto"/>
              <w:jc w:val="center"/>
              <w:rPr>
                <w:rFonts w:ascii="Times New Roman" w:hAnsi="Times New Roman"/>
                <w:b/>
                <w:color w:val="000000" w:themeColor="text1"/>
                <w:sz w:val="20"/>
                <w:szCs w:val="20"/>
              </w:rPr>
            </w:pPr>
            <w:r w:rsidRPr="00F84C59">
              <w:rPr>
                <w:rFonts w:ascii="Times New Roman" w:hAnsi="Times New Roman"/>
                <w:b/>
                <w:color w:val="000000" w:themeColor="text1"/>
                <w:sz w:val="20"/>
                <w:szCs w:val="20"/>
              </w:rPr>
              <w:t>Valor Total R$</w:t>
            </w:r>
          </w:p>
        </w:tc>
      </w:tr>
      <w:tr w:rsidR="00D37E5E" w:rsidRPr="00F84C59" w14:paraId="4BC81178" w14:textId="77777777" w:rsidTr="00F84C59">
        <w:tc>
          <w:tcPr>
            <w:tcW w:w="704" w:type="dxa"/>
            <w:vMerge w:val="restart"/>
          </w:tcPr>
          <w:p w14:paraId="48A21EAD"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r w:rsidRPr="00F84C59">
              <w:rPr>
                <w:rFonts w:ascii="Times New Roman" w:hAnsi="Times New Roman"/>
                <w:b/>
                <w:bCs/>
                <w:color w:val="000000" w:themeColor="text1"/>
                <w:sz w:val="20"/>
                <w:szCs w:val="20"/>
              </w:rPr>
              <w:t>01</w:t>
            </w:r>
          </w:p>
        </w:tc>
        <w:tc>
          <w:tcPr>
            <w:tcW w:w="675" w:type="dxa"/>
          </w:tcPr>
          <w:p w14:paraId="0E7FBE26"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01</w:t>
            </w:r>
          </w:p>
        </w:tc>
        <w:tc>
          <w:tcPr>
            <w:tcW w:w="4003" w:type="dxa"/>
            <w:gridSpan w:val="2"/>
          </w:tcPr>
          <w:p w14:paraId="55AE6F7A"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IMPRESSORA MULTIFUNCIONAL LASER MONOCROMÁTICA PROFISSIONAL</w:t>
            </w:r>
          </w:p>
          <w:p w14:paraId="1FF77397"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Impressora multifuncional laser monocromática profissional. Especificações mínimas: - display touchscreen - impressão, cópia e digitalização duplex automático - velocidade da impressão de no mínimo 40 </w:t>
            </w:r>
            <w:proofErr w:type="spellStart"/>
            <w:r w:rsidRPr="00F84C59">
              <w:rPr>
                <w:rFonts w:ascii="Times New Roman" w:hAnsi="Times New Roman"/>
                <w:color w:val="000000" w:themeColor="text1"/>
                <w:sz w:val="20"/>
                <w:szCs w:val="20"/>
              </w:rPr>
              <w:t>ppm</w:t>
            </w:r>
            <w:proofErr w:type="spellEnd"/>
            <w:r w:rsidRPr="00F84C59">
              <w:rPr>
                <w:rFonts w:ascii="Times New Roman" w:hAnsi="Times New Roman"/>
                <w:color w:val="000000" w:themeColor="text1"/>
                <w:sz w:val="20"/>
                <w:szCs w:val="20"/>
              </w:rPr>
              <w:t xml:space="preserve"> - 512 </w:t>
            </w:r>
            <w:proofErr w:type="spellStart"/>
            <w:r w:rsidRPr="00F84C59">
              <w:rPr>
                <w:rFonts w:ascii="Times New Roman" w:hAnsi="Times New Roman"/>
                <w:color w:val="000000" w:themeColor="text1"/>
                <w:sz w:val="20"/>
                <w:szCs w:val="20"/>
              </w:rPr>
              <w:t>mb</w:t>
            </w:r>
            <w:proofErr w:type="spellEnd"/>
            <w:r w:rsidRPr="00F84C59">
              <w:rPr>
                <w:rFonts w:ascii="Times New Roman" w:hAnsi="Times New Roman"/>
                <w:color w:val="000000" w:themeColor="text1"/>
                <w:sz w:val="20"/>
                <w:szCs w:val="20"/>
              </w:rPr>
              <w:t xml:space="preserve"> de memória no mínimo - </w:t>
            </w:r>
            <w:proofErr w:type="spellStart"/>
            <w:r w:rsidRPr="00F84C59">
              <w:rPr>
                <w:rFonts w:ascii="Times New Roman" w:hAnsi="Times New Roman"/>
                <w:color w:val="000000" w:themeColor="text1"/>
                <w:sz w:val="20"/>
                <w:szCs w:val="20"/>
              </w:rPr>
              <w:t>adf</w:t>
            </w:r>
            <w:proofErr w:type="spellEnd"/>
            <w:r w:rsidRPr="00F84C59">
              <w:rPr>
                <w:rFonts w:ascii="Times New Roman" w:hAnsi="Times New Roman"/>
                <w:color w:val="000000" w:themeColor="text1"/>
                <w:sz w:val="20"/>
                <w:szCs w:val="20"/>
              </w:rPr>
              <w:t xml:space="preserve"> de no mínimo 50 folhas - bandeja de entrada de papel para pelo menos 250 folhas - ciclo mensal de impressão até 50.000 páginas - tipo de impressão: laser eletrofotográfico - funções: impressão, cópia e digitalização - conexão: rede ethernet embutida e usb - voltagem: ac 120v/110v - 50/60hz - resolução: até 1200 x 1200 </w:t>
            </w:r>
            <w:proofErr w:type="spellStart"/>
            <w:r w:rsidRPr="00F84C59">
              <w:rPr>
                <w:rFonts w:ascii="Times New Roman" w:hAnsi="Times New Roman"/>
                <w:color w:val="000000" w:themeColor="text1"/>
                <w:sz w:val="20"/>
                <w:szCs w:val="20"/>
              </w:rPr>
              <w:t>dpi</w:t>
            </w:r>
            <w:proofErr w:type="spellEnd"/>
            <w:r w:rsidRPr="00F84C59">
              <w:rPr>
                <w:rFonts w:ascii="Times New Roman" w:hAnsi="Times New Roman"/>
                <w:color w:val="000000" w:themeColor="text1"/>
                <w:sz w:val="20"/>
                <w:szCs w:val="20"/>
              </w:rPr>
              <w:t xml:space="preserve"> - compatível com </w:t>
            </w:r>
            <w:proofErr w:type="spellStart"/>
            <w:r w:rsidRPr="00F84C59">
              <w:rPr>
                <w:rFonts w:ascii="Times New Roman" w:hAnsi="Times New Roman"/>
                <w:color w:val="000000" w:themeColor="text1"/>
                <w:sz w:val="20"/>
                <w:szCs w:val="20"/>
              </w:rPr>
              <w:t>windows</w:t>
            </w:r>
            <w:proofErr w:type="spellEnd"/>
            <w:r w:rsidRPr="00F84C59">
              <w:rPr>
                <w:rFonts w:ascii="Times New Roman" w:hAnsi="Times New Roman"/>
                <w:color w:val="000000" w:themeColor="text1"/>
                <w:sz w:val="20"/>
                <w:szCs w:val="20"/>
              </w:rPr>
              <w:t xml:space="preserve"> 10 e 11 suprimentos cartucho de toner preto genuíno unidade de cilindro inclusa, garantia de 12 meses.</w:t>
            </w:r>
          </w:p>
          <w:p w14:paraId="731A1A48" w14:textId="77777777" w:rsidR="00D37E5E" w:rsidRPr="00F84C59" w:rsidRDefault="00D37E5E" w:rsidP="00B06E0A">
            <w:pPr>
              <w:spacing w:after="0" w:line="240" w:lineRule="auto"/>
              <w:jc w:val="both"/>
              <w:rPr>
                <w:rFonts w:ascii="Times New Roman" w:hAnsi="Times New Roman"/>
                <w:color w:val="000000" w:themeColor="text1"/>
                <w:sz w:val="20"/>
                <w:szCs w:val="20"/>
              </w:rPr>
            </w:pPr>
          </w:p>
        </w:tc>
        <w:tc>
          <w:tcPr>
            <w:tcW w:w="992" w:type="dxa"/>
          </w:tcPr>
          <w:p w14:paraId="4D72B987"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4B6F1F5C" w14:textId="70C84101"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0112F926"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01</w:t>
            </w:r>
          </w:p>
        </w:tc>
        <w:tc>
          <w:tcPr>
            <w:tcW w:w="992" w:type="dxa"/>
          </w:tcPr>
          <w:p w14:paraId="4FECC96C" w14:textId="2FACF92C"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85" w:type="dxa"/>
          </w:tcPr>
          <w:p w14:paraId="49F80AED" w14:textId="19DFD8AA" w:rsidR="00D37E5E" w:rsidRPr="00F84C59" w:rsidRDefault="00D37E5E" w:rsidP="00B06E0A">
            <w:pPr>
              <w:spacing w:after="0" w:line="360" w:lineRule="auto"/>
              <w:jc w:val="center"/>
              <w:rPr>
                <w:rFonts w:ascii="Times New Roman" w:hAnsi="Times New Roman"/>
                <w:color w:val="000000" w:themeColor="text1"/>
                <w:sz w:val="20"/>
                <w:szCs w:val="20"/>
              </w:rPr>
            </w:pPr>
          </w:p>
        </w:tc>
      </w:tr>
      <w:tr w:rsidR="00D37E5E" w:rsidRPr="00F84C59" w14:paraId="1EA14439" w14:textId="77777777" w:rsidTr="00F84C59">
        <w:tc>
          <w:tcPr>
            <w:tcW w:w="704" w:type="dxa"/>
            <w:vMerge/>
          </w:tcPr>
          <w:p w14:paraId="55530D99"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p>
        </w:tc>
        <w:tc>
          <w:tcPr>
            <w:tcW w:w="675" w:type="dxa"/>
          </w:tcPr>
          <w:p w14:paraId="6E3D7AB9"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02</w:t>
            </w:r>
          </w:p>
        </w:tc>
        <w:tc>
          <w:tcPr>
            <w:tcW w:w="4003" w:type="dxa"/>
            <w:gridSpan w:val="2"/>
          </w:tcPr>
          <w:p w14:paraId="479A0ABC"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IMPRESSORA LASER MULTIFUNCIONAL</w:t>
            </w:r>
          </w:p>
          <w:p w14:paraId="7B9AAE20"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IMPRESSORA LASER MULTIFUNCIONAL. Especificações mínimas: Monocromática Funções: Impressão, cópia, scanner, fax com bandeja automática. Velocidade de impressão cor preto: até 20 </w:t>
            </w:r>
            <w:proofErr w:type="spellStart"/>
            <w:r w:rsidRPr="00F84C59">
              <w:rPr>
                <w:rFonts w:ascii="Times New Roman" w:hAnsi="Times New Roman"/>
                <w:color w:val="000000" w:themeColor="text1"/>
                <w:sz w:val="20"/>
                <w:szCs w:val="20"/>
              </w:rPr>
              <w:t>ppm</w:t>
            </w:r>
            <w:proofErr w:type="spellEnd"/>
            <w:r w:rsidRPr="00F84C59">
              <w:rPr>
                <w:rFonts w:ascii="Times New Roman" w:hAnsi="Times New Roman"/>
                <w:color w:val="000000" w:themeColor="text1"/>
                <w:sz w:val="20"/>
                <w:szCs w:val="20"/>
              </w:rPr>
              <w:t xml:space="preserve">. Ciclo de trabalho mensal: até 8000 páginas Qualidade de impressão a preto: até 600 x 600 </w:t>
            </w:r>
            <w:proofErr w:type="spellStart"/>
            <w:r w:rsidRPr="00F84C59">
              <w:rPr>
                <w:rFonts w:ascii="Times New Roman" w:hAnsi="Times New Roman"/>
                <w:color w:val="000000" w:themeColor="text1"/>
                <w:sz w:val="20"/>
                <w:szCs w:val="20"/>
              </w:rPr>
              <w:t>ppp</w:t>
            </w:r>
            <w:proofErr w:type="spellEnd"/>
            <w:r w:rsidRPr="00F84C59">
              <w:rPr>
                <w:rFonts w:ascii="Times New Roman" w:hAnsi="Times New Roman"/>
                <w:color w:val="000000" w:themeColor="text1"/>
                <w:sz w:val="20"/>
                <w:szCs w:val="20"/>
              </w:rPr>
              <w:t xml:space="preserve"> Entrada de papel para 150 folhas Saída de papel para 50 folhas com a face para baixo Opções de impressão frente e verso Manual Tipo de digitalização: Base plana e ADF </w:t>
            </w:r>
            <w:r w:rsidRPr="00F84C59">
              <w:rPr>
                <w:rFonts w:ascii="Times New Roman" w:hAnsi="Times New Roman"/>
                <w:color w:val="000000" w:themeColor="text1"/>
                <w:sz w:val="20"/>
                <w:szCs w:val="20"/>
              </w:rPr>
              <w:lastRenderedPageBreak/>
              <w:t xml:space="preserve">Resolução óptica de digitalização: até 1200 </w:t>
            </w:r>
            <w:proofErr w:type="spellStart"/>
            <w:r w:rsidRPr="00F84C59">
              <w:rPr>
                <w:rFonts w:ascii="Times New Roman" w:hAnsi="Times New Roman"/>
                <w:color w:val="000000" w:themeColor="text1"/>
                <w:sz w:val="20"/>
                <w:szCs w:val="20"/>
              </w:rPr>
              <w:t>ppp</w:t>
            </w:r>
            <w:proofErr w:type="spellEnd"/>
            <w:r w:rsidRPr="00F84C59">
              <w:rPr>
                <w:rFonts w:ascii="Times New Roman" w:hAnsi="Times New Roman"/>
                <w:color w:val="000000" w:themeColor="text1"/>
                <w:sz w:val="20"/>
                <w:szCs w:val="20"/>
              </w:rPr>
              <w:t xml:space="preserve"> Profundidade de bits: 24 bits Dimensão da digitalização plana: 216 x 297 mm Dimensão da digitalização ADF: 216 x 356 mm Resolução de cópia (texto a preto): até 600 x 400 </w:t>
            </w:r>
            <w:proofErr w:type="spellStart"/>
            <w:r w:rsidRPr="00F84C59">
              <w:rPr>
                <w:rFonts w:ascii="Times New Roman" w:hAnsi="Times New Roman"/>
                <w:color w:val="000000" w:themeColor="text1"/>
                <w:sz w:val="20"/>
                <w:szCs w:val="20"/>
              </w:rPr>
              <w:t>ppp</w:t>
            </w:r>
            <w:proofErr w:type="spellEnd"/>
            <w:r w:rsidRPr="00F84C59">
              <w:rPr>
                <w:rFonts w:ascii="Times New Roman" w:hAnsi="Times New Roman"/>
                <w:color w:val="000000" w:themeColor="text1"/>
                <w:sz w:val="20"/>
                <w:szCs w:val="20"/>
              </w:rPr>
              <w:t xml:space="preserve"> Resolução de cópia (gráficos e texto a cores): até 600 x 400 </w:t>
            </w:r>
            <w:proofErr w:type="spellStart"/>
            <w:r w:rsidRPr="00F84C59">
              <w:rPr>
                <w:rFonts w:ascii="Times New Roman" w:hAnsi="Times New Roman"/>
                <w:color w:val="000000" w:themeColor="text1"/>
                <w:sz w:val="20"/>
                <w:szCs w:val="20"/>
              </w:rPr>
              <w:t>ppp</w:t>
            </w:r>
            <w:proofErr w:type="spellEnd"/>
            <w:r w:rsidRPr="00F84C59">
              <w:rPr>
                <w:rFonts w:ascii="Times New Roman" w:hAnsi="Times New Roman"/>
                <w:color w:val="000000" w:themeColor="text1"/>
                <w:sz w:val="20"/>
                <w:szCs w:val="20"/>
              </w:rPr>
              <w:t xml:space="preserve"> Dimensionamento da copiadora: 25 até 400% Máximo de cópias: até 99 cópias Velocidade de transmissão de fax: 33,6 </w:t>
            </w:r>
            <w:proofErr w:type="spellStart"/>
            <w:r w:rsidRPr="00F84C59">
              <w:rPr>
                <w:rFonts w:ascii="Times New Roman" w:hAnsi="Times New Roman"/>
                <w:color w:val="000000" w:themeColor="text1"/>
                <w:sz w:val="20"/>
                <w:szCs w:val="20"/>
              </w:rPr>
              <w:t>kbps</w:t>
            </w:r>
            <w:proofErr w:type="spellEnd"/>
            <w:r w:rsidRPr="00F84C59">
              <w:rPr>
                <w:rFonts w:ascii="Times New Roman" w:hAnsi="Times New Roman"/>
                <w:color w:val="000000" w:themeColor="text1"/>
                <w:sz w:val="20"/>
                <w:szCs w:val="20"/>
              </w:rPr>
              <w:t xml:space="preserve"> Páginas A4 guardadas na memória: até 500 páginas Conectividade: Porta USB 2.0 de alta velocidade; Porta de rede Ethernet 10/100Base-T; Porta de telefone RJ-11 Cartucho inicial preto Cabo de Alimentação CD(s) com software e documentação da impressora Guia de primeiros passos Cabo USB compatível,  garantia de 12 meses.</w:t>
            </w:r>
          </w:p>
        </w:tc>
        <w:tc>
          <w:tcPr>
            <w:tcW w:w="992" w:type="dxa"/>
          </w:tcPr>
          <w:p w14:paraId="681831AB"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78170E0A" w14:textId="45444BAE"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27827EC2"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02</w:t>
            </w:r>
          </w:p>
        </w:tc>
        <w:tc>
          <w:tcPr>
            <w:tcW w:w="992" w:type="dxa"/>
          </w:tcPr>
          <w:p w14:paraId="5445AC52" w14:textId="3B87B6C4"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85" w:type="dxa"/>
          </w:tcPr>
          <w:p w14:paraId="0FF0A972" w14:textId="78735F65" w:rsidR="00D37E5E" w:rsidRPr="00F84C59" w:rsidRDefault="00D37E5E" w:rsidP="00B06E0A">
            <w:pPr>
              <w:spacing w:after="0" w:line="360" w:lineRule="auto"/>
              <w:jc w:val="center"/>
              <w:rPr>
                <w:rFonts w:ascii="Times New Roman" w:hAnsi="Times New Roman"/>
                <w:color w:val="000000" w:themeColor="text1"/>
                <w:sz w:val="20"/>
                <w:szCs w:val="20"/>
              </w:rPr>
            </w:pPr>
          </w:p>
        </w:tc>
      </w:tr>
      <w:tr w:rsidR="00F84C59" w:rsidRPr="00F84C59" w14:paraId="411C35F3" w14:textId="77777777" w:rsidTr="005F1B70">
        <w:tc>
          <w:tcPr>
            <w:tcW w:w="704" w:type="dxa"/>
          </w:tcPr>
          <w:p w14:paraId="2BC2EEF6" w14:textId="77777777" w:rsidR="00F84C59" w:rsidRPr="00F84C59" w:rsidRDefault="00F84C59" w:rsidP="00B06E0A">
            <w:pPr>
              <w:spacing w:after="0" w:line="360" w:lineRule="auto"/>
              <w:jc w:val="center"/>
              <w:rPr>
                <w:rFonts w:ascii="Times New Roman" w:hAnsi="Times New Roman"/>
                <w:b/>
                <w:bCs/>
                <w:color w:val="000000" w:themeColor="text1"/>
                <w:sz w:val="20"/>
                <w:szCs w:val="20"/>
              </w:rPr>
            </w:pPr>
          </w:p>
        </w:tc>
        <w:tc>
          <w:tcPr>
            <w:tcW w:w="8505" w:type="dxa"/>
            <w:gridSpan w:val="7"/>
          </w:tcPr>
          <w:p w14:paraId="70562C4E" w14:textId="033656B3" w:rsidR="00F84C59" w:rsidRPr="00F84C59" w:rsidRDefault="00F84C59" w:rsidP="00B06E0A">
            <w:pPr>
              <w:spacing w:after="0" w:line="360" w:lineRule="auto"/>
              <w:jc w:val="center"/>
              <w:rPr>
                <w:rFonts w:ascii="Times New Roman" w:hAnsi="Times New Roman"/>
                <w:b/>
                <w:bCs/>
                <w:color w:val="000000" w:themeColor="text1"/>
                <w:sz w:val="20"/>
                <w:szCs w:val="20"/>
              </w:rPr>
            </w:pPr>
            <w:r w:rsidRPr="00F84C59">
              <w:rPr>
                <w:rFonts w:ascii="Times New Roman" w:hAnsi="Times New Roman"/>
                <w:b/>
                <w:bCs/>
                <w:color w:val="000000" w:themeColor="text1"/>
                <w:sz w:val="20"/>
                <w:szCs w:val="20"/>
              </w:rPr>
              <w:t>TOTAL R$</w:t>
            </w:r>
          </w:p>
        </w:tc>
        <w:tc>
          <w:tcPr>
            <w:tcW w:w="985" w:type="dxa"/>
          </w:tcPr>
          <w:p w14:paraId="34EE9D7B" w14:textId="7D1FA537" w:rsidR="00F84C59" w:rsidRPr="00F84C59" w:rsidRDefault="00F84C59" w:rsidP="00B06E0A">
            <w:pPr>
              <w:spacing w:after="0" w:line="360" w:lineRule="auto"/>
              <w:jc w:val="center"/>
              <w:rPr>
                <w:rFonts w:ascii="Times New Roman" w:hAnsi="Times New Roman"/>
                <w:b/>
                <w:bCs/>
                <w:color w:val="000000" w:themeColor="text1"/>
                <w:sz w:val="20"/>
                <w:szCs w:val="20"/>
              </w:rPr>
            </w:pPr>
          </w:p>
        </w:tc>
      </w:tr>
      <w:tr w:rsidR="00D37E5E" w:rsidRPr="00F84C59" w14:paraId="1572A777" w14:textId="77777777" w:rsidTr="00F84C59">
        <w:tc>
          <w:tcPr>
            <w:tcW w:w="704" w:type="dxa"/>
          </w:tcPr>
          <w:p w14:paraId="724E82F1"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r w:rsidRPr="00F84C59">
              <w:rPr>
                <w:rFonts w:ascii="Times New Roman" w:hAnsi="Times New Roman"/>
                <w:b/>
                <w:bCs/>
                <w:color w:val="000000" w:themeColor="text1"/>
                <w:sz w:val="20"/>
                <w:szCs w:val="20"/>
              </w:rPr>
              <w:t>02</w:t>
            </w:r>
          </w:p>
        </w:tc>
        <w:tc>
          <w:tcPr>
            <w:tcW w:w="675" w:type="dxa"/>
          </w:tcPr>
          <w:p w14:paraId="49024552" w14:textId="734B3B99"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w:t>
            </w:r>
            <w:r w:rsidR="00DF38B0">
              <w:rPr>
                <w:rFonts w:ascii="Times New Roman" w:hAnsi="Times New Roman"/>
                <w:color w:val="000000" w:themeColor="text1"/>
                <w:sz w:val="20"/>
                <w:szCs w:val="20"/>
              </w:rPr>
              <w:t>1</w:t>
            </w:r>
          </w:p>
        </w:tc>
        <w:tc>
          <w:tcPr>
            <w:tcW w:w="4003" w:type="dxa"/>
            <w:gridSpan w:val="2"/>
          </w:tcPr>
          <w:p w14:paraId="772A38AC"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NOTEBOOK  </w:t>
            </w:r>
          </w:p>
          <w:p w14:paraId="29CD0F2E"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eastAsia="Times New Roman" w:hAnsi="Times New Roman"/>
                <w:color w:val="000000" w:themeColor="text1"/>
                <w:sz w:val="20"/>
                <w:szCs w:val="20"/>
              </w:rPr>
              <w:t>Notebook. Especificações mínimas:</w:t>
            </w:r>
            <w:r w:rsidRPr="00F84C59">
              <w:rPr>
                <w:rFonts w:ascii="Times New Roman" w:hAnsi="Times New Roman"/>
                <w:color w:val="000000" w:themeColor="text1"/>
                <w:sz w:val="20"/>
                <w:szCs w:val="20"/>
              </w:rPr>
              <w:t xml:space="preserve"> 512 GB SSD armazenamento, 16GB RAM, DDR4 ou superior, processador Core I7 13ª Geração, Windows 11, Tela 15,6”, teclado numérico, garantia de 12 meses.</w:t>
            </w:r>
          </w:p>
          <w:p w14:paraId="3ACC1261" w14:textId="77777777" w:rsidR="00D37E5E" w:rsidRPr="00F84C59" w:rsidRDefault="00D37E5E" w:rsidP="00B06E0A">
            <w:pPr>
              <w:spacing w:after="0" w:line="240" w:lineRule="auto"/>
              <w:jc w:val="both"/>
              <w:rPr>
                <w:rFonts w:ascii="Times New Roman" w:hAnsi="Times New Roman"/>
                <w:color w:val="000000" w:themeColor="text1"/>
                <w:sz w:val="20"/>
                <w:szCs w:val="20"/>
              </w:rPr>
            </w:pPr>
          </w:p>
        </w:tc>
        <w:tc>
          <w:tcPr>
            <w:tcW w:w="992" w:type="dxa"/>
          </w:tcPr>
          <w:p w14:paraId="0708AFFE"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41E9F5B2" w14:textId="2322BF11"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47837B11"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01</w:t>
            </w:r>
          </w:p>
        </w:tc>
        <w:tc>
          <w:tcPr>
            <w:tcW w:w="992" w:type="dxa"/>
          </w:tcPr>
          <w:p w14:paraId="1A150701" w14:textId="4212352D"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85" w:type="dxa"/>
          </w:tcPr>
          <w:p w14:paraId="33BA844F" w14:textId="4F8EE579" w:rsidR="00D37E5E" w:rsidRPr="00F84C59" w:rsidRDefault="00D37E5E" w:rsidP="00B06E0A">
            <w:pPr>
              <w:spacing w:after="0" w:line="360" w:lineRule="auto"/>
              <w:jc w:val="center"/>
              <w:rPr>
                <w:rFonts w:ascii="Times New Roman" w:hAnsi="Times New Roman"/>
                <w:color w:val="000000" w:themeColor="text1"/>
                <w:sz w:val="20"/>
                <w:szCs w:val="20"/>
              </w:rPr>
            </w:pPr>
          </w:p>
        </w:tc>
      </w:tr>
      <w:tr w:rsidR="00F84C59" w:rsidRPr="00F84C59" w14:paraId="0BE0F8C2" w14:textId="77777777" w:rsidTr="00675200">
        <w:tc>
          <w:tcPr>
            <w:tcW w:w="704" w:type="dxa"/>
          </w:tcPr>
          <w:p w14:paraId="6A8F2EC2" w14:textId="77777777" w:rsidR="00F84C59" w:rsidRPr="00F84C59" w:rsidRDefault="00F84C59" w:rsidP="00B06E0A">
            <w:pPr>
              <w:spacing w:after="0" w:line="360" w:lineRule="auto"/>
              <w:jc w:val="center"/>
              <w:rPr>
                <w:rFonts w:ascii="Times New Roman" w:hAnsi="Times New Roman"/>
                <w:b/>
                <w:bCs/>
                <w:color w:val="000000" w:themeColor="text1"/>
                <w:sz w:val="20"/>
                <w:szCs w:val="20"/>
              </w:rPr>
            </w:pPr>
          </w:p>
        </w:tc>
        <w:tc>
          <w:tcPr>
            <w:tcW w:w="8505" w:type="dxa"/>
            <w:gridSpan w:val="7"/>
          </w:tcPr>
          <w:p w14:paraId="1201C0F7" w14:textId="73545B51" w:rsidR="00F84C59" w:rsidRPr="00F84C59" w:rsidRDefault="00F84C59"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b/>
                <w:bCs/>
                <w:color w:val="000000" w:themeColor="text1"/>
                <w:sz w:val="20"/>
                <w:szCs w:val="20"/>
              </w:rPr>
              <w:t>TOTAL R$</w:t>
            </w:r>
          </w:p>
        </w:tc>
        <w:tc>
          <w:tcPr>
            <w:tcW w:w="985" w:type="dxa"/>
          </w:tcPr>
          <w:p w14:paraId="68547A34" w14:textId="380642E7" w:rsidR="00F84C59" w:rsidRPr="00F84C59" w:rsidRDefault="00F84C59" w:rsidP="00B06E0A">
            <w:pPr>
              <w:spacing w:after="0" w:line="360" w:lineRule="auto"/>
              <w:jc w:val="center"/>
              <w:rPr>
                <w:rFonts w:ascii="Times New Roman" w:hAnsi="Times New Roman"/>
                <w:b/>
                <w:bCs/>
                <w:color w:val="000000" w:themeColor="text1"/>
                <w:sz w:val="20"/>
                <w:szCs w:val="20"/>
              </w:rPr>
            </w:pPr>
          </w:p>
        </w:tc>
      </w:tr>
      <w:tr w:rsidR="00D37E5E" w:rsidRPr="00F84C59" w14:paraId="11C6273E" w14:textId="77777777" w:rsidTr="00F84C59">
        <w:tc>
          <w:tcPr>
            <w:tcW w:w="704" w:type="dxa"/>
          </w:tcPr>
          <w:p w14:paraId="50B3D21D"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r w:rsidRPr="00F84C59">
              <w:rPr>
                <w:rFonts w:ascii="Times New Roman" w:hAnsi="Times New Roman"/>
                <w:b/>
                <w:bCs/>
                <w:color w:val="000000" w:themeColor="text1"/>
                <w:sz w:val="20"/>
                <w:szCs w:val="20"/>
              </w:rPr>
              <w:t>03</w:t>
            </w:r>
          </w:p>
        </w:tc>
        <w:tc>
          <w:tcPr>
            <w:tcW w:w="675" w:type="dxa"/>
          </w:tcPr>
          <w:p w14:paraId="1D907FC0" w14:textId="62F21229"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w:t>
            </w:r>
            <w:r w:rsidR="00DF38B0">
              <w:rPr>
                <w:rFonts w:ascii="Times New Roman" w:hAnsi="Times New Roman"/>
                <w:color w:val="000000" w:themeColor="text1"/>
                <w:sz w:val="20"/>
                <w:szCs w:val="20"/>
              </w:rPr>
              <w:t>1</w:t>
            </w:r>
          </w:p>
        </w:tc>
        <w:tc>
          <w:tcPr>
            <w:tcW w:w="4003" w:type="dxa"/>
            <w:gridSpan w:val="2"/>
          </w:tcPr>
          <w:p w14:paraId="4B819ABA"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CÂMERA PTZ PARA LIVE STREAMING </w:t>
            </w:r>
          </w:p>
          <w:p w14:paraId="4619B154" w14:textId="77777777" w:rsidR="00D37E5E" w:rsidRPr="00F84C59" w:rsidRDefault="00D37E5E" w:rsidP="00B06E0A">
            <w:pPr>
              <w:spacing w:after="0" w:line="240" w:lineRule="auto"/>
              <w:jc w:val="both"/>
              <w:rPr>
                <w:rFonts w:ascii="Times New Roman" w:hAnsi="Times New Roman"/>
                <w:color w:val="000000" w:themeColor="text1"/>
                <w:sz w:val="20"/>
                <w:szCs w:val="20"/>
              </w:rPr>
            </w:pPr>
          </w:p>
          <w:p w14:paraId="62B4C299"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Câmera PTZ para live streaming. Especificações mínimas: 1080P 30fps Zoom óptico de 10X - É equipada com um CMOS colorido HD de 1/2,8 polegadas com 2,38 megapixels (16:9), resolução de saída Full HD 1080p e alta dinâmica de imagem de 60fps. A lente superior com zoom óptico de 10x tem um FOV de ângulo amplo de 55,8 (W)-3,2 (T) sem distorção, com excelente equilíbrio de branco e modo de exposição. O menu do controle remoto pode definir parâmetros de imagem. Recomendada para uma igreja ou sala de reuniões de médio a grande porte. </w:t>
            </w:r>
          </w:p>
          <w:p w14:paraId="4B9A54AD"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Movimento PTZ suave e silencioso - A câmera PTZ pode girar 350 horizontalmente (175) e 90 verticalmente (-35+55). Ela pode se mover para posições predefinidas (10 predefinições via controle remoto IR, </w:t>
            </w:r>
            <w:proofErr w:type="gramStart"/>
            <w:r w:rsidRPr="00F84C59">
              <w:rPr>
                <w:rFonts w:ascii="Times New Roman" w:hAnsi="Times New Roman"/>
                <w:color w:val="000000" w:themeColor="text1"/>
                <w:sz w:val="20"/>
                <w:szCs w:val="20"/>
              </w:rPr>
              <w:t>255 via</w:t>
            </w:r>
            <w:proofErr w:type="gramEnd"/>
            <w:r w:rsidRPr="00F84C59">
              <w:rPr>
                <w:rFonts w:ascii="Times New Roman" w:hAnsi="Times New Roman"/>
                <w:color w:val="000000" w:themeColor="text1"/>
                <w:sz w:val="20"/>
                <w:szCs w:val="20"/>
              </w:rPr>
              <w:t xml:space="preserve"> PELCO, 64 via VISCA) para uma sequência de close-up. Um controle remoto pode controlar 4 câmeras </w:t>
            </w:r>
            <w:proofErr w:type="spellStart"/>
            <w:r w:rsidRPr="00F84C59">
              <w:rPr>
                <w:rFonts w:ascii="Times New Roman" w:hAnsi="Times New Roman"/>
                <w:color w:val="000000" w:themeColor="text1"/>
                <w:sz w:val="20"/>
                <w:szCs w:val="20"/>
              </w:rPr>
              <w:t>ptz</w:t>
            </w:r>
            <w:proofErr w:type="spellEnd"/>
            <w:r w:rsidRPr="00F84C59">
              <w:rPr>
                <w:rFonts w:ascii="Times New Roman" w:hAnsi="Times New Roman"/>
                <w:color w:val="000000" w:themeColor="text1"/>
                <w:sz w:val="20"/>
                <w:szCs w:val="20"/>
              </w:rPr>
              <w:t xml:space="preserve">. E a câmera </w:t>
            </w:r>
            <w:proofErr w:type="spellStart"/>
            <w:r w:rsidRPr="00F84C59">
              <w:rPr>
                <w:rFonts w:ascii="Times New Roman" w:hAnsi="Times New Roman"/>
                <w:color w:val="000000" w:themeColor="text1"/>
                <w:sz w:val="20"/>
                <w:szCs w:val="20"/>
              </w:rPr>
              <w:t>ptz</w:t>
            </w:r>
            <w:proofErr w:type="spellEnd"/>
            <w:r w:rsidRPr="00F84C59">
              <w:rPr>
                <w:rFonts w:ascii="Times New Roman" w:hAnsi="Times New Roman"/>
                <w:color w:val="000000" w:themeColor="text1"/>
                <w:sz w:val="20"/>
                <w:szCs w:val="20"/>
              </w:rPr>
              <w:t xml:space="preserve"> tem interface RS485 e RS232 que suporta controle por joystick. </w:t>
            </w:r>
          </w:p>
          <w:p w14:paraId="7AAF5CAB" w14:textId="77777777" w:rsidR="00D37E5E" w:rsidRPr="00F84C59" w:rsidRDefault="00D37E5E" w:rsidP="00B06E0A">
            <w:pPr>
              <w:spacing w:after="0" w:line="240" w:lineRule="auto"/>
              <w:jc w:val="both"/>
              <w:rPr>
                <w:rFonts w:ascii="Times New Roman" w:hAnsi="Times New Roman"/>
                <w:color w:val="000000" w:themeColor="text1"/>
                <w:sz w:val="20"/>
                <w:szCs w:val="20"/>
              </w:rPr>
            </w:pPr>
            <w:proofErr w:type="spellStart"/>
            <w:r w:rsidRPr="00F84C59">
              <w:rPr>
                <w:rFonts w:ascii="Times New Roman" w:hAnsi="Times New Roman"/>
                <w:color w:val="000000" w:themeColor="text1"/>
                <w:sz w:val="20"/>
                <w:szCs w:val="20"/>
              </w:rPr>
              <w:t>Multi-compatibilidade</w:t>
            </w:r>
            <w:proofErr w:type="spellEnd"/>
            <w:r w:rsidRPr="00F84C59">
              <w:rPr>
                <w:rFonts w:ascii="Times New Roman" w:hAnsi="Times New Roman"/>
                <w:color w:val="000000" w:themeColor="text1"/>
                <w:sz w:val="20"/>
                <w:szCs w:val="20"/>
              </w:rPr>
              <w:t xml:space="preserve"> e várias ocasiões de uso - Funciona com a maioria dos softwares de videoconferência e transmissão ao vivo, como Zoom, Skype, OBS, Facebook Live, WebEx, </w:t>
            </w:r>
            <w:proofErr w:type="spellStart"/>
            <w:r w:rsidRPr="00F84C59">
              <w:rPr>
                <w:rFonts w:ascii="Times New Roman" w:hAnsi="Times New Roman"/>
                <w:color w:val="000000" w:themeColor="text1"/>
                <w:sz w:val="20"/>
                <w:szCs w:val="20"/>
              </w:rPr>
              <w:t>polycom</w:t>
            </w:r>
            <w:proofErr w:type="spellEnd"/>
            <w:r w:rsidRPr="00F84C59">
              <w:rPr>
                <w:rFonts w:ascii="Times New Roman" w:hAnsi="Times New Roman"/>
                <w:color w:val="000000" w:themeColor="text1"/>
                <w:sz w:val="20"/>
                <w:szCs w:val="20"/>
              </w:rPr>
              <w:t xml:space="preserve">, Microsoft Lync, Cisco e </w:t>
            </w:r>
            <w:proofErr w:type="spellStart"/>
            <w:r w:rsidRPr="00F84C59">
              <w:rPr>
                <w:rFonts w:ascii="Times New Roman" w:hAnsi="Times New Roman"/>
                <w:color w:val="000000" w:themeColor="text1"/>
                <w:sz w:val="20"/>
                <w:szCs w:val="20"/>
              </w:rPr>
              <w:t>BlueJeans</w:t>
            </w:r>
            <w:proofErr w:type="spellEnd"/>
            <w:r w:rsidRPr="00F84C59">
              <w:rPr>
                <w:rFonts w:ascii="Times New Roman" w:hAnsi="Times New Roman"/>
                <w:color w:val="000000" w:themeColor="text1"/>
                <w:sz w:val="20"/>
                <w:szCs w:val="20"/>
              </w:rPr>
              <w:t xml:space="preserve">, etc. Compatível com Windows 7, Windows 8.1, </w:t>
            </w:r>
            <w:r w:rsidRPr="00F84C59">
              <w:rPr>
                <w:rFonts w:ascii="Times New Roman" w:hAnsi="Times New Roman"/>
                <w:color w:val="000000" w:themeColor="text1"/>
                <w:sz w:val="20"/>
                <w:szCs w:val="20"/>
              </w:rPr>
              <w:lastRenderedPageBreak/>
              <w:t xml:space="preserve">Windows 10, Windows 11, Mc OS 10.10 e superior. Adequado para igrejas, locais de culto, educação, transmissão de ensino, conferências, esportes eletrônicos, eventos etc. </w:t>
            </w:r>
          </w:p>
          <w:p w14:paraId="3482F492"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O pacote inclui: 1 câmera PTZ, 1 x controle remoto IR, 1 cabo USB 2.0 de 9,8 pés, 1 adaptador de energia DC 12V/2A, 1 x manual.  12 meses de garantia</w:t>
            </w:r>
          </w:p>
        </w:tc>
        <w:tc>
          <w:tcPr>
            <w:tcW w:w="992" w:type="dxa"/>
          </w:tcPr>
          <w:p w14:paraId="440AE997"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1EED66F9" w14:textId="671FA50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14942172"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01</w:t>
            </w:r>
          </w:p>
        </w:tc>
        <w:tc>
          <w:tcPr>
            <w:tcW w:w="992" w:type="dxa"/>
          </w:tcPr>
          <w:p w14:paraId="11D3D4BB" w14:textId="634159A1"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85" w:type="dxa"/>
          </w:tcPr>
          <w:p w14:paraId="0694B3E6" w14:textId="0A5FE767" w:rsidR="00D37E5E" w:rsidRPr="00F84C59" w:rsidRDefault="00D37E5E" w:rsidP="00B06E0A">
            <w:pPr>
              <w:spacing w:after="0" w:line="360" w:lineRule="auto"/>
              <w:jc w:val="center"/>
              <w:rPr>
                <w:rFonts w:ascii="Times New Roman" w:hAnsi="Times New Roman"/>
                <w:color w:val="000000" w:themeColor="text1"/>
                <w:sz w:val="20"/>
                <w:szCs w:val="20"/>
              </w:rPr>
            </w:pPr>
          </w:p>
        </w:tc>
      </w:tr>
      <w:tr w:rsidR="00F84C59" w:rsidRPr="00F84C59" w14:paraId="2BCE19F7" w14:textId="77777777" w:rsidTr="004473DC">
        <w:tc>
          <w:tcPr>
            <w:tcW w:w="704" w:type="dxa"/>
          </w:tcPr>
          <w:p w14:paraId="79DC4133" w14:textId="77777777" w:rsidR="00F84C59" w:rsidRPr="00F84C59" w:rsidRDefault="00F84C59" w:rsidP="00B06E0A">
            <w:pPr>
              <w:spacing w:after="0" w:line="360" w:lineRule="auto"/>
              <w:jc w:val="center"/>
              <w:rPr>
                <w:rFonts w:ascii="Times New Roman" w:hAnsi="Times New Roman"/>
                <w:b/>
                <w:bCs/>
                <w:color w:val="000000" w:themeColor="text1"/>
                <w:sz w:val="20"/>
                <w:szCs w:val="20"/>
              </w:rPr>
            </w:pPr>
          </w:p>
        </w:tc>
        <w:tc>
          <w:tcPr>
            <w:tcW w:w="8505" w:type="dxa"/>
            <w:gridSpan w:val="7"/>
          </w:tcPr>
          <w:p w14:paraId="11BE2CE7" w14:textId="71B01CD8" w:rsidR="00F84C59" w:rsidRPr="00F84C59" w:rsidRDefault="00F84C59"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b/>
                <w:bCs/>
                <w:color w:val="000000" w:themeColor="text1"/>
                <w:sz w:val="20"/>
                <w:szCs w:val="20"/>
              </w:rPr>
              <w:t>TOTAL R$</w:t>
            </w:r>
          </w:p>
        </w:tc>
        <w:tc>
          <w:tcPr>
            <w:tcW w:w="985" w:type="dxa"/>
          </w:tcPr>
          <w:p w14:paraId="47CD58A2" w14:textId="1C3D231A" w:rsidR="00F84C59" w:rsidRPr="00F84C59" w:rsidRDefault="00F84C59" w:rsidP="00B06E0A">
            <w:pPr>
              <w:spacing w:after="0" w:line="360" w:lineRule="auto"/>
              <w:jc w:val="center"/>
              <w:rPr>
                <w:rFonts w:ascii="Times New Roman" w:hAnsi="Times New Roman"/>
                <w:b/>
                <w:bCs/>
                <w:color w:val="000000" w:themeColor="text1"/>
                <w:sz w:val="20"/>
                <w:szCs w:val="20"/>
              </w:rPr>
            </w:pPr>
          </w:p>
        </w:tc>
      </w:tr>
      <w:tr w:rsidR="00D37E5E" w:rsidRPr="00F84C59" w14:paraId="1DA38589" w14:textId="77777777" w:rsidTr="00F84C59">
        <w:tc>
          <w:tcPr>
            <w:tcW w:w="704" w:type="dxa"/>
          </w:tcPr>
          <w:p w14:paraId="1CC6EDC7"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r w:rsidRPr="00F84C59">
              <w:rPr>
                <w:rFonts w:ascii="Times New Roman" w:hAnsi="Times New Roman"/>
                <w:b/>
                <w:bCs/>
                <w:color w:val="000000" w:themeColor="text1"/>
                <w:sz w:val="20"/>
                <w:szCs w:val="20"/>
              </w:rPr>
              <w:t>04</w:t>
            </w:r>
          </w:p>
        </w:tc>
        <w:tc>
          <w:tcPr>
            <w:tcW w:w="675" w:type="dxa"/>
          </w:tcPr>
          <w:p w14:paraId="169CA4FE" w14:textId="1A312E0C"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w:t>
            </w:r>
            <w:r w:rsidR="00DF38B0">
              <w:rPr>
                <w:rFonts w:ascii="Times New Roman" w:hAnsi="Times New Roman"/>
                <w:color w:val="000000" w:themeColor="text1"/>
                <w:sz w:val="20"/>
                <w:szCs w:val="20"/>
              </w:rPr>
              <w:t>1</w:t>
            </w:r>
          </w:p>
        </w:tc>
        <w:tc>
          <w:tcPr>
            <w:tcW w:w="4003" w:type="dxa"/>
            <w:gridSpan w:val="2"/>
          </w:tcPr>
          <w:p w14:paraId="12725282"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MICROFONE DE LAPELA SEM FIO</w:t>
            </w:r>
          </w:p>
          <w:p w14:paraId="46D3FB79"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Microfone de lapela sem fio. Especificações mínimas:  aproximadamente 9 g, possui recursos de gravação de primeira classe para obter resultados de gravação incomparáveis. A transmissão de áudio sem fio pode alcançar até 1.000 </w:t>
            </w:r>
            <w:proofErr w:type="spellStart"/>
            <w:r w:rsidRPr="00F84C59">
              <w:rPr>
                <w:rFonts w:ascii="Times New Roman" w:hAnsi="Times New Roman"/>
                <w:color w:val="000000" w:themeColor="text1"/>
                <w:sz w:val="20"/>
                <w:szCs w:val="20"/>
              </w:rPr>
              <w:t>ft</w:t>
            </w:r>
            <w:proofErr w:type="spellEnd"/>
            <w:r w:rsidRPr="00F84C59">
              <w:rPr>
                <w:rFonts w:ascii="Times New Roman" w:hAnsi="Times New Roman"/>
                <w:color w:val="000000" w:themeColor="text1"/>
                <w:sz w:val="20"/>
                <w:szCs w:val="20"/>
              </w:rPr>
              <w:t xml:space="preserve"> (em áreas abertas sem obstáculos), ideal para cineastas, blogueiros de vídeo e </w:t>
            </w:r>
            <w:proofErr w:type="spellStart"/>
            <w:r w:rsidRPr="00F84C59">
              <w:rPr>
                <w:rFonts w:ascii="Times New Roman" w:hAnsi="Times New Roman"/>
                <w:color w:val="000000" w:themeColor="text1"/>
                <w:sz w:val="20"/>
                <w:szCs w:val="20"/>
              </w:rPr>
              <w:t>podcasters</w:t>
            </w:r>
            <w:proofErr w:type="spellEnd"/>
            <w:r w:rsidRPr="00F84C59">
              <w:rPr>
                <w:rFonts w:ascii="Times New Roman" w:hAnsi="Times New Roman"/>
                <w:color w:val="000000" w:themeColor="text1"/>
                <w:sz w:val="20"/>
                <w:szCs w:val="20"/>
              </w:rPr>
              <w:t xml:space="preserve">. Qualidade de Som de Nível de Estúdio </w:t>
            </w:r>
            <w:proofErr w:type="spellStart"/>
            <w:r w:rsidRPr="00F84C59">
              <w:rPr>
                <w:rFonts w:ascii="Times New Roman" w:hAnsi="Times New Roman"/>
                <w:color w:val="000000" w:themeColor="text1"/>
                <w:sz w:val="20"/>
                <w:szCs w:val="20"/>
              </w:rPr>
              <w:t>Hi-Fi</w:t>
            </w:r>
            <w:proofErr w:type="spellEnd"/>
            <w:r w:rsidRPr="00F84C59">
              <w:rPr>
                <w:rFonts w:ascii="Times New Roman" w:hAnsi="Times New Roman"/>
                <w:color w:val="000000" w:themeColor="text1"/>
                <w:sz w:val="20"/>
                <w:szCs w:val="20"/>
              </w:rPr>
              <w:t xml:space="preserve">: microfone de lapela sem fio, projetando para profissionais, usando uma taxa de amostragem de áudio </w:t>
            </w:r>
            <w:proofErr w:type="spellStart"/>
            <w:r w:rsidRPr="00F84C59">
              <w:rPr>
                <w:rFonts w:ascii="Times New Roman" w:hAnsi="Times New Roman"/>
                <w:color w:val="000000" w:themeColor="text1"/>
                <w:sz w:val="20"/>
                <w:szCs w:val="20"/>
              </w:rPr>
              <w:t>ultra-alta</w:t>
            </w:r>
            <w:proofErr w:type="spellEnd"/>
            <w:r w:rsidRPr="00F84C59">
              <w:rPr>
                <w:rFonts w:ascii="Times New Roman" w:hAnsi="Times New Roman"/>
                <w:color w:val="000000" w:themeColor="text1"/>
                <w:sz w:val="20"/>
                <w:szCs w:val="20"/>
              </w:rPr>
              <w:t xml:space="preserve"> de 48 kHz e 24 bits, capturando com precisão cada detalhe do som. Com uma relação sinal/ruído de 70 dB, garante excelentes sinais de áudio com o mínimo de ruído de fundo. O nível máximo de pressão sonora de até 115 </w:t>
            </w:r>
            <w:proofErr w:type="spellStart"/>
            <w:r w:rsidRPr="00F84C59">
              <w:rPr>
                <w:rFonts w:ascii="Times New Roman" w:hAnsi="Times New Roman"/>
                <w:color w:val="000000" w:themeColor="text1"/>
                <w:sz w:val="20"/>
                <w:szCs w:val="20"/>
              </w:rPr>
              <w:t>dbspl</w:t>
            </w:r>
            <w:proofErr w:type="spellEnd"/>
            <w:r w:rsidRPr="00F84C59">
              <w:rPr>
                <w:rFonts w:ascii="Times New Roman" w:hAnsi="Times New Roman"/>
                <w:color w:val="000000" w:themeColor="text1"/>
                <w:sz w:val="20"/>
                <w:szCs w:val="20"/>
              </w:rPr>
              <w:t xml:space="preserve">, a recepção do alto grau de latitude no ambiente barulhento também não tem medo de estalar o som. </w:t>
            </w:r>
          </w:p>
          <w:p w14:paraId="4D633E47"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 Bateria com Duração de 40 Horas:  microfone sem fio, pode funcionar por até 10 horas (com o ENC desligado). Quando totalmente carregado, o estojo de carregamento sem fio pode carregar o dispositivo inteiro duas vezes, com uma única carga de menos de 1,5 hora. Controle Inteligente do Cancelamento de Ruído. Firmware e os algoritmos de áudio aprimorados que garantem vozes humanas cristalinas, ricas e sem distorções, mesmo em ambientes ruidosos. </w:t>
            </w:r>
          </w:p>
          <w:p w14:paraId="73590427"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Pronto para Uso, com sistema </w:t>
            </w:r>
            <w:proofErr w:type="spellStart"/>
            <w:r w:rsidRPr="00F84C59">
              <w:rPr>
                <w:rFonts w:ascii="Times New Roman" w:hAnsi="Times New Roman"/>
                <w:color w:val="000000" w:themeColor="text1"/>
                <w:sz w:val="20"/>
                <w:szCs w:val="20"/>
              </w:rPr>
              <w:t>pré</w:t>
            </w:r>
            <w:proofErr w:type="spellEnd"/>
            <w:r w:rsidRPr="00F84C59">
              <w:rPr>
                <w:rFonts w:ascii="Times New Roman" w:hAnsi="Times New Roman"/>
                <w:color w:val="000000" w:themeColor="text1"/>
                <w:sz w:val="20"/>
                <w:szCs w:val="20"/>
              </w:rPr>
              <w:t>-emparelhado na fábrica, portanto, não precisando lidar com nenhum procedimento de configuração complexo. O TX e o RX serão emparelhados automaticamente um com o outro, permitindo que você comece a gravar imediatamente. Transmissão Estável de 300 m, suporte a UAC: é equipado com uma antena LDS de alto ganho superior que elimina a interferência causada pelo corpo humano, proporcionando uma transmissão de áudio estável e ininterrupta de até 1000 pés/300 m de alcance LOS. Com a função UAC, você pode conectar o RX diretamente ao seu computador, eliminando a necessidade de uma placa de som externa. Garantia 12 meses</w:t>
            </w:r>
          </w:p>
        </w:tc>
        <w:tc>
          <w:tcPr>
            <w:tcW w:w="992" w:type="dxa"/>
          </w:tcPr>
          <w:p w14:paraId="21C30260"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39014E9E" w14:textId="61DE21C9"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0231E662"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01</w:t>
            </w:r>
          </w:p>
        </w:tc>
        <w:tc>
          <w:tcPr>
            <w:tcW w:w="992" w:type="dxa"/>
          </w:tcPr>
          <w:p w14:paraId="4F5FEF0E" w14:textId="70785743"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85" w:type="dxa"/>
          </w:tcPr>
          <w:p w14:paraId="2E62C16F" w14:textId="39B1DF15" w:rsidR="00D37E5E" w:rsidRPr="00F84C59" w:rsidRDefault="00D37E5E" w:rsidP="00F84C59">
            <w:pPr>
              <w:spacing w:after="0" w:line="360" w:lineRule="auto"/>
              <w:rPr>
                <w:rFonts w:ascii="Times New Roman" w:hAnsi="Times New Roman"/>
                <w:color w:val="000000" w:themeColor="text1"/>
                <w:sz w:val="20"/>
                <w:szCs w:val="20"/>
              </w:rPr>
            </w:pPr>
          </w:p>
        </w:tc>
      </w:tr>
      <w:tr w:rsidR="00F84C59" w:rsidRPr="00F84C59" w14:paraId="0727D550" w14:textId="77777777" w:rsidTr="00B8783F">
        <w:tc>
          <w:tcPr>
            <w:tcW w:w="704" w:type="dxa"/>
          </w:tcPr>
          <w:p w14:paraId="254693D1" w14:textId="77777777" w:rsidR="00F84C59" w:rsidRPr="00F84C59" w:rsidRDefault="00F84C59" w:rsidP="00B06E0A">
            <w:pPr>
              <w:spacing w:after="0" w:line="360" w:lineRule="auto"/>
              <w:jc w:val="center"/>
              <w:rPr>
                <w:rFonts w:ascii="Times New Roman" w:hAnsi="Times New Roman"/>
                <w:b/>
                <w:bCs/>
                <w:color w:val="000000" w:themeColor="text1"/>
                <w:sz w:val="20"/>
                <w:szCs w:val="20"/>
              </w:rPr>
            </w:pPr>
          </w:p>
        </w:tc>
        <w:tc>
          <w:tcPr>
            <w:tcW w:w="8505" w:type="dxa"/>
            <w:gridSpan w:val="7"/>
          </w:tcPr>
          <w:p w14:paraId="1FA17180" w14:textId="513ED4FF" w:rsidR="00F84C59" w:rsidRPr="00F84C59" w:rsidRDefault="00F84C59"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b/>
                <w:bCs/>
                <w:color w:val="000000" w:themeColor="text1"/>
                <w:sz w:val="20"/>
                <w:szCs w:val="20"/>
              </w:rPr>
              <w:t>TOTAL R$</w:t>
            </w:r>
          </w:p>
        </w:tc>
        <w:tc>
          <w:tcPr>
            <w:tcW w:w="985" w:type="dxa"/>
          </w:tcPr>
          <w:p w14:paraId="0F8BF44D" w14:textId="77C7F4AE" w:rsidR="00F84C59" w:rsidRPr="00F84C59" w:rsidRDefault="00F84C59" w:rsidP="00B06E0A">
            <w:pPr>
              <w:spacing w:after="0" w:line="360" w:lineRule="auto"/>
              <w:jc w:val="center"/>
              <w:rPr>
                <w:rFonts w:ascii="Times New Roman" w:hAnsi="Times New Roman"/>
                <w:b/>
                <w:bCs/>
                <w:color w:val="000000" w:themeColor="text1"/>
                <w:sz w:val="20"/>
                <w:szCs w:val="20"/>
              </w:rPr>
            </w:pPr>
          </w:p>
        </w:tc>
      </w:tr>
      <w:tr w:rsidR="00D37E5E" w:rsidRPr="00F84C59" w14:paraId="5E4CC755" w14:textId="77777777" w:rsidTr="00F84C59">
        <w:tc>
          <w:tcPr>
            <w:tcW w:w="704" w:type="dxa"/>
          </w:tcPr>
          <w:p w14:paraId="1E2F1F67"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r w:rsidRPr="00F84C59">
              <w:rPr>
                <w:rFonts w:ascii="Times New Roman" w:hAnsi="Times New Roman"/>
                <w:b/>
                <w:bCs/>
                <w:color w:val="000000" w:themeColor="text1"/>
                <w:sz w:val="20"/>
                <w:szCs w:val="20"/>
              </w:rPr>
              <w:lastRenderedPageBreak/>
              <w:t>05</w:t>
            </w:r>
          </w:p>
        </w:tc>
        <w:tc>
          <w:tcPr>
            <w:tcW w:w="675" w:type="dxa"/>
          </w:tcPr>
          <w:p w14:paraId="10D474E2" w14:textId="488A9CA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w:t>
            </w:r>
            <w:r w:rsidR="00DF38B0">
              <w:rPr>
                <w:rFonts w:ascii="Times New Roman" w:hAnsi="Times New Roman"/>
                <w:color w:val="000000" w:themeColor="text1"/>
                <w:sz w:val="20"/>
                <w:szCs w:val="20"/>
              </w:rPr>
              <w:t>1</w:t>
            </w:r>
          </w:p>
        </w:tc>
        <w:tc>
          <w:tcPr>
            <w:tcW w:w="4003" w:type="dxa"/>
            <w:gridSpan w:val="2"/>
          </w:tcPr>
          <w:p w14:paraId="4194BA00"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ESTABILIZADOR GIMBAL </w:t>
            </w:r>
          </w:p>
          <w:p w14:paraId="01B058D0"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Estabilizador </w:t>
            </w:r>
            <w:proofErr w:type="spellStart"/>
            <w:r w:rsidRPr="00F84C59">
              <w:rPr>
                <w:rFonts w:ascii="Times New Roman" w:hAnsi="Times New Roman"/>
                <w:color w:val="000000" w:themeColor="text1"/>
                <w:sz w:val="20"/>
                <w:szCs w:val="20"/>
              </w:rPr>
              <w:t>gimbal</w:t>
            </w:r>
            <w:proofErr w:type="spellEnd"/>
            <w:r w:rsidRPr="00F84C59">
              <w:rPr>
                <w:rFonts w:ascii="Times New Roman" w:hAnsi="Times New Roman"/>
                <w:color w:val="000000" w:themeColor="text1"/>
                <w:sz w:val="20"/>
                <w:szCs w:val="20"/>
              </w:rPr>
              <w:t xml:space="preserve">. Especificações mínimas: proporciona gravação em questão de segundos, encaixando no smartphone. O estabilizador e o suporte magnético do celular podem ser separados, o que permite encaixar ou retirar seu smartphone com facilidade.  Motor de alta precisão e estabilização </w:t>
            </w:r>
            <w:proofErr w:type="gramStart"/>
            <w:r w:rsidRPr="00F84C59">
              <w:rPr>
                <w:rFonts w:ascii="Times New Roman" w:hAnsi="Times New Roman"/>
                <w:color w:val="000000" w:themeColor="text1"/>
                <w:sz w:val="20"/>
                <w:szCs w:val="20"/>
              </w:rPr>
              <w:t>triaxial Com</w:t>
            </w:r>
            <w:proofErr w:type="gramEnd"/>
            <w:r w:rsidRPr="00F84C59">
              <w:rPr>
                <w:rFonts w:ascii="Times New Roman" w:hAnsi="Times New Roman"/>
                <w:color w:val="000000" w:themeColor="text1"/>
                <w:sz w:val="20"/>
                <w:szCs w:val="20"/>
              </w:rPr>
              <w:t xml:space="preserve"> um pequeno motor </w:t>
            </w:r>
            <w:proofErr w:type="spellStart"/>
            <w:r w:rsidRPr="00F84C59">
              <w:rPr>
                <w:rFonts w:ascii="Times New Roman" w:hAnsi="Times New Roman"/>
                <w:color w:val="000000" w:themeColor="text1"/>
                <w:sz w:val="20"/>
                <w:szCs w:val="20"/>
              </w:rPr>
              <w:t>brushless</w:t>
            </w:r>
            <w:proofErr w:type="spellEnd"/>
            <w:r w:rsidRPr="00F84C59">
              <w:rPr>
                <w:rFonts w:ascii="Times New Roman" w:hAnsi="Times New Roman"/>
                <w:color w:val="000000" w:themeColor="text1"/>
                <w:sz w:val="20"/>
                <w:szCs w:val="20"/>
              </w:rPr>
              <w:t xml:space="preserve"> de alto torque que permite que o </w:t>
            </w:r>
            <w:proofErr w:type="spellStart"/>
            <w:r w:rsidRPr="00F84C59">
              <w:rPr>
                <w:rFonts w:ascii="Times New Roman" w:hAnsi="Times New Roman"/>
                <w:color w:val="000000" w:themeColor="text1"/>
                <w:sz w:val="20"/>
                <w:szCs w:val="20"/>
              </w:rPr>
              <w:t>gimbal</w:t>
            </w:r>
            <w:proofErr w:type="spellEnd"/>
            <w:r w:rsidRPr="00F84C59">
              <w:rPr>
                <w:rFonts w:ascii="Times New Roman" w:hAnsi="Times New Roman"/>
                <w:color w:val="000000" w:themeColor="text1"/>
                <w:sz w:val="20"/>
                <w:szCs w:val="20"/>
              </w:rPr>
              <w:t xml:space="preserve"> responda a pequenas mudanças. Estabilização que reduz os tremores da câmera e entregando imagens nítidas e estabilizadas. Visor intuitivo: Visor integrado com nível de bateria, indicador de status do sistema e o modo do estabilizador. Design compacto e portátil: dobrável, facilitando o armazenamento e transporte. Modos inteligentes de gravação </w:t>
            </w:r>
            <w:proofErr w:type="spellStart"/>
            <w:r w:rsidRPr="00F84C59">
              <w:rPr>
                <w:rFonts w:ascii="Times New Roman" w:hAnsi="Times New Roman"/>
                <w:color w:val="000000" w:themeColor="text1"/>
                <w:sz w:val="20"/>
                <w:szCs w:val="20"/>
              </w:rPr>
              <w:t>ShotGuides</w:t>
            </w:r>
            <w:proofErr w:type="spellEnd"/>
            <w:r w:rsidRPr="00F84C59">
              <w:rPr>
                <w:rFonts w:ascii="Times New Roman" w:hAnsi="Times New Roman"/>
                <w:color w:val="000000" w:themeColor="text1"/>
                <w:sz w:val="20"/>
                <w:szCs w:val="20"/>
              </w:rPr>
              <w:t xml:space="preserve">, </w:t>
            </w:r>
            <w:proofErr w:type="spellStart"/>
            <w:r w:rsidRPr="00F84C59">
              <w:rPr>
                <w:rFonts w:ascii="Times New Roman" w:hAnsi="Times New Roman"/>
                <w:color w:val="000000" w:themeColor="text1"/>
                <w:sz w:val="20"/>
                <w:szCs w:val="20"/>
              </w:rPr>
              <w:t>ActiveTrack</w:t>
            </w:r>
            <w:proofErr w:type="spellEnd"/>
            <w:r w:rsidRPr="00F84C59">
              <w:rPr>
                <w:rFonts w:ascii="Times New Roman" w:hAnsi="Times New Roman"/>
                <w:color w:val="000000" w:themeColor="text1"/>
                <w:sz w:val="20"/>
                <w:szCs w:val="20"/>
              </w:rPr>
              <w:t xml:space="preserve"> 5.0, foto, vídeo, </w:t>
            </w:r>
            <w:proofErr w:type="spellStart"/>
            <w:r w:rsidRPr="00F84C59">
              <w:rPr>
                <w:rFonts w:ascii="Times New Roman" w:hAnsi="Times New Roman"/>
                <w:color w:val="000000" w:themeColor="text1"/>
                <w:sz w:val="20"/>
                <w:szCs w:val="20"/>
              </w:rPr>
              <w:t>timelapse</w:t>
            </w:r>
            <w:proofErr w:type="spellEnd"/>
            <w:r w:rsidRPr="00F84C59">
              <w:rPr>
                <w:rFonts w:ascii="Times New Roman" w:hAnsi="Times New Roman"/>
                <w:color w:val="000000" w:themeColor="text1"/>
                <w:sz w:val="20"/>
                <w:szCs w:val="20"/>
              </w:rPr>
              <w:t xml:space="preserve">, </w:t>
            </w:r>
            <w:proofErr w:type="spellStart"/>
            <w:r w:rsidRPr="00F84C59">
              <w:rPr>
                <w:rFonts w:ascii="Times New Roman" w:hAnsi="Times New Roman"/>
                <w:color w:val="000000" w:themeColor="text1"/>
                <w:sz w:val="20"/>
                <w:szCs w:val="20"/>
              </w:rPr>
              <w:t>motionlapse</w:t>
            </w:r>
            <w:proofErr w:type="spellEnd"/>
            <w:r w:rsidRPr="00F84C59">
              <w:rPr>
                <w:rFonts w:ascii="Times New Roman" w:hAnsi="Times New Roman"/>
                <w:color w:val="000000" w:themeColor="text1"/>
                <w:sz w:val="20"/>
                <w:szCs w:val="20"/>
              </w:rPr>
              <w:t xml:space="preserve">, </w:t>
            </w:r>
            <w:proofErr w:type="spellStart"/>
            <w:r w:rsidRPr="00F84C59">
              <w:rPr>
                <w:rFonts w:ascii="Times New Roman" w:hAnsi="Times New Roman"/>
                <w:color w:val="000000" w:themeColor="text1"/>
                <w:sz w:val="20"/>
                <w:szCs w:val="20"/>
              </w:rPr>
              <w:t>hyperlapse</w:t>
            </w:r>
            <w:proofErr w:type="spellEnd"/>
            <w:r w:rsidRPr="00F84C59">
              <w:rPr>
                <w:rFonts w:ascii="Times New Roman" w:hAnsi="Times New Roman"/>
                <w:color w:val="000000" w:themeColor="text1"/>
                <w:sz w:val="20"/>
                <w:szCs w:val="20"/>
              </w:rPr>
              <w:t xml:space="preserve">, </w:t>
            </w:r>
            <w:proofErr w:type="spellStart"/>
            <w:r w:rsidRPr="00F84C59">
              <w:rPr>
                <w:rFonts w:ascii="Times New Roman" w:hAnsi="Times New Roman"/>
                <w:color w:val="000000" w:themeColor="text1"/>
                <w:sz w:val="20"/>
                <w:szCs w:val="20"/>
              </w:rPr>
              <w:t>dynamiczoom</w:t>
            </w:r>
            <w:proofErr w:type="spellEnd"/>
            <w:r w:rsidRPr="00F84C59">
              <w:rPr>
                <w:rFonts w:ascii="Times New Roman" w:hAnsi="Times New Roman"/>
                <w:color w:val="000000" w:themeColor="text1"/>
                <w:sz w:val="20"/>
                <w:szCs w:val="20"/>
              </w:rPr>
              <w:t xml:space="preserve">, panorâmica, story, controle gestual câmera lenta, modo rastreio, inclinação travada, FPV e </w:t>
            </w:r>
            <w:proofErr w:type="spellStart"/>
            <w:proofErr w:type="gramStart"/>
            <w:r w:rsidRPr="00F84C59">
              <w:rPr>
                <w:rFonts w:ascii="Times New Roman" w:hAnsi="Times New Roman"/>
                <w:color w:val="000000" w:themeColor="text1"/>
                <w:sz w:val="20"/>
                <w:szCs w:val="20"/>
              </w:rPr>
              <w:t>SpinShot</w:t>
            </w:r>
            <w:proofErr w:type="spellEnd"/>
            <w:r w:rsidRPr="00F84C59">
              <w:rPr>
                <w:rFonts w:ascii="Times New Roman" w:hAnsi="Times New Roman"/>
                <w:color w:val="000000" w:themeColor="text1"/>
                <w:sz w:val="20"/>
                <w:szCs w:val="20"/>
              </w:rPr>
              <w:t xml:space="preserve"> .</w:t>
            </w:r>
            <w:proofErr w:type="gramEnd"/>
            <w:r w:rsidRPr="00F84C59">
              <w:rPr>
                <w:rFonts w:ascii="Times New Roman" w:hAnsi="Times New Roman"/>
                <w:color w:val="000000" w:themeColor="text1"/>
                <w:sz w:val="20"/>
                <w:szCs w:val="20"/>
              </w:rPr>
              <w:t xml:space="preserve"> Garantia de 12 meses.</w:t>
            </w:r>
          </w:p>
          <w:p w14:paraId="654BC9A0" w14:textId="77777777" w:rsidR="00D37E5E" w:rsidRPr="00F84C59" w:rsidRDefault="00D37E5E" w:rsidP="00B06E0A">
            <w:pPr>
              <w:spacing w:after="0" w:line="240" w:lineRule="auto"/>
              <w:jc w:val="both"/>
              <w:rPr>
                <w:rFonts w:ascii="Times New Roman" w:hAnsi="Times New Roman"/>
                <w:color w:val="000000" w:themeColor="text1"/>
                <w:sz w:val="20"/>
                <w:szCs w:val="20"/>
              </w:rPr>
            </w:pPr>
          </w:p>
        </w:tc>
        <w:tc>
          <w:tcPr>
            <w:tcW w:w="992" w:type="dxa"/>
          </w:tcPr>
          <w:p w14:paraId="3DD70A01"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2782E375" w14:textId="6A2C3AC2"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635CD24C"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01</w:t>
            </w:r>
          </w:p>
        </w:tc>
        <w:tc>
          <w:tcPr>
            <w:tcW w:w="992" w:type="dxa"/>
          </w:tcPr>
          <w:p w14:paraId="7AFCA2CB" w14:textId="4D029F10"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85" w:type="dxa"/>
          </w:tcPr>
          <w:p w14:paraId="48FE493F" w14:textId="789CF95B" w:rsidR="00D37E5E" w:rsidRPr="00F84C59" w:rsidRDefault="00D37E5E" w:rsidP="00B06E0A">
            <w:pPr>
              <w:spacing w:after="0" w:line="360" w:lineRule="auto"/>
              <w:jc w:val="center"/>
              <w:rPr>
                <w:rFonts w:ascii="Times New Roman" w:hAnsi="Times New Roman"/>
                <w:color w:val="000000" w:themeColor="text1"/>
                <w:sz w:val="20"/>
                <w:szCs w:val="20"/>
              </w:rPr>
            </w:pPr>
          </w:p>
        </w:tc>
      </w:tr>
      <w:tr w:rsidR="00F84C59" w:rsidRPr="00F84C59" w14:paraId="627F8238" w14:textId="77777777" w:rsidTr="005D364C">
        <w:tc>
          <w:tcPr>
            <w:tcW w:w="704" w:type="dxa"/>
          </w:tcPr>
          <w:p w14:paraId="4287F2BA" w14:textId="77777777" w:rsidR="00F84C59" w:rsidRPr="00F84C59" w:rsidRDefault="00F84C59" w:rsidP="00B06E0A">
            <w:pPr>
              <w:spacing w:after="0" w:line="360" w:lineRule="auto"/>
              <w:jc w:val="center"/>
              <w:rPr>
                <w:rFonts w:ascii="Times New Roman" w:hAnsi="Times New Roman"/>
                <w:b/>
                <w:bCs/>
                <w:color w:val="000000" w:themeColor="text1"/>
                <w:sz w:val="20"/>
                <w:szCs w:val="20"/>
              </w:rPr>
            </w:pPr>
          </w:p>
        </w:tc>
        <w:tc>
          <w:tcPr>
            <w:tcW w:w="8505" w:type="dxa"/>
            <w:gridSpan w:val="7"/>
          </w:tcPr>
          <w:p w14:paraId="7477A428" w14:textId="7DA7A6EB" w:rsidR="00F84C59" w:rsidRPr="00F84C59" w:rsidRDefault="00F84C59"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b/>
                <w:bCs/>
                <w:color w:val="000000" w:themeColor="text1"/>
                <w:sz w:val="20"/>
                <w:szCs w:val="20"/>
              </w:rPr>
              <w:t>TOTAL R$</w:t>
            </w:r>
          </w:p>
        </w:tc>
        <w:tc>
          <w:tcPr>
            <w:tcW w:w="985" w:type="dxa"/>
          </w:tcPr>
          <w:p w14:paraId="2CE18386" w14:textId="39172261" w:rsidR="00F84C59" w:rsidRPr="00F84C59" w:rsidRDefault="00F84C59" w:rsidP="00B06E0A">
            <w:pPr>
              <w:spacing w:after="0" w:line="360" w:lineRule="auto"/>
              <w:jc w:val="center"/>
              <w:rPr>
                <w:rFonts w:ascii="Times New Roman" w:hAnsi="Times New Roman"/>
                <w:b/>
                <w:bCs/>
                <w:color w:val="000000" w:themeColor="text1"/>
                <w:sz w:val="20"/>
                <w:szCs w:val="20"/>
              </w:rPr>
            </w:pPr>
          </w:p>
        </w:tc>
      </w:tr>
      <w:tr w:rsidR="00D37E5E" w:rsidRPr="00F84C59" w14:paraId="515959C6" w14:textId="77777777" w:rsidTr="00F84C59">
        <w:tc>
          <w:tcPr>
            <w:tcW w:w="704" w:type="dxa"/>
            <w:vMerge w:val="restart"/>
          </w:tcPr>
          <w:p w14:paraId="50B396AE"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r w:rsidRPr="00F84C59">
              <w:rPr>
                <w:rFonts w:ascii="Times New Roman" w:hAnsi="Times New Roman"/>
                <w:b/>
                <w:bCs/>
                <w:color w:val="000000" w:themeColor="text1"/>
                <w:sz w:val="20"/>
                <w:szCs w:val="20"/>
              </w:rPr>
              <w:t>06</w:t>
            </w:r>
          </w:p>
        </w:tc>
        <w:tc>
          <w:tcPr>
            <w:tcW w:w="675" w:type="dxa"/>
          </w:tcPr>
          <w:p w14:paraId="14A8601D" w14:textId="484804B0"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w:t>
            </w:r>
            <w:r w:rsidR="00DF38B0">
              <w:rPr>
                <w:rFonts w:ascii="Times New Roman" w:hAnsi="Times New Roman"/>
                <w:color w:val="000000" w:themeColor="text1"/>
                <w:sz w:val="20"/>
                <w:szCs w:val="20"/>
              </w:rPr>
              <w:t>1</w:t>
            </w:r>
          </w:p>
        </w:tc>
        <w:tc>
          <w:tcPr>
            <w:tcW w:w="4003" w:type="dxa"/>
            <w:gridSpan w:val="2"/>
          </w:tcPr>
          <w:p w14:paraId="1A7BF647"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MESA PARA ESCRITÓRIO COM GAVETAS </w:t>
            </w:r>
          </w:p>
          <w:p w14:paraId="20A3CF0C" w14:textId="77777777" w:rsidR="00D37E5E" w:rsidRPr="00F84C59" w:rsidRDefault="00D37E5E" w:rsidP="00B06E0A">
            <w:pPr>
              <w:spacing w:after="0" w:line="240" w:lineRule="auto"/>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Mesa para escritório com gavetas. Especificações mínimas: em MDF, com pés com estrutura em metal, com gaveteiro e chave, cor predominante: nogueira, carvalho, freijó, charuto ou similar. Medidas aproximadas (em metros): altura 0,75, largura 1,20, profundidade 0,60. Produto deve ser entregue montado.</w:t>
            </w:r>
          </w:p>
        </w:tc>
        <w:tc>
          <w:tcPr>
            <w:tcW w:w="992" w:type="dxa"/>
          </w:tcPr>
          <w:p w14:paraId="31D2A343"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474ABD40" w14:textId="6D535AE3"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194B1B71"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01</w:t>
            </w:r>
          </w:p>
        </w:tc>
        <w:tc>
          <w:tcPr>
            <w:tcW w:w="992" w:type="dxa"/>
          </w:tcPr>
          <w:p w14:paraId="716873B2" w14:textId="478EA2B4"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85" w:type="dxa"/>
          </w:tcPr>
          <w:p w14:paraId="4F2B75F7" w14:textId="4604A776" w:rsidR="00D37E5E" w:rsidRPr="00F84C59" w:rsidRDefault="00D37E5E" w:rsidP="00B06E0A">
            <w:pPr>
              <w:spacing w:after="0" w:line="360" w:lineRule="auto"/>
              <w:jc w:val="center"/>
              <w:rPr>
                <w:rFonts w:ascii="Times New Roman" w:hAnsi="Times New Roman"/>
                <w:color w:val="000000" w:themeColor="text1"/>
                <w:sz w:val="20"/>
                <w:szCs w:val="20"/>
              </w:rPr>
            </w:pPr>
          </w:p>
        </w:tc>
      </w:tr>
      <w:tr w:rsidR="00D37E5E" w:rsidRPr="00F84C59" w14:paraId="575F8758" w14:textId="77777777" w:rsidTr="00F84C59">
        <w:tc>
          <w:tcPr>
            <w:tcW w:w="704" w:type="dxa"/>
            <w:vMerge/>
          </w:tcPr>
          <w:p w14:paraId="6BD5E0FC"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p>
        </w:tc>
        <w:tc>
          <w:tcPr>
            <w:tcW w:w="675" w:type="dxa"/>
          </w:tcPr>
          <w:p w14:paraId="07251E82" w14:textId="31DB42EA"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w:t>
            </w:r>
            <w:r w:rsidR="00DF38B0">
              <w:rPr>
                <w:rFonts w:ascii="Times New Roman" w:hAnsi="Times New Roman"/>
                <w:color w:val="000000" w:themeColor="text1"/>
                <w:sz w:val="20"/>
                <w:szCs w:val="20"/>
              </w:rPr>
              <w:t>2</w:t>
            </w:r>
          </w:p>
        </w:tc>
        <w:tc>
          <w:tcPr>
            <w:tcW w:w="4003" w:type="dxa"/>
            <w:gridSpan w:val="2"/>
          </w:tcPr>
          <w:p w14:paraId="3610178D" w14:textId="77777777" w:rsidR="00D37E5E" w:rsidRPr="00F84C59" w:rsidRDefault="00D37E5E" w:rsidP="00B06E0A">
            <w:pPr>
              <w:jc w:val="both"/>
              <w:rPr>
                <w:rFonts w:ascii="Times New Roman" w:hAnsi="Times New Roman"/>
                <w:sz w:val="20"/>
                <w:szCs w:val="20"/>
              </w:rPr>
            </w:pPr>
            <w:r w:rsidRPr="00F84C59">
              <w:rPr>
                <w:rFonts w:ascii="Times New Roman" w:hAnsi="Times New Roman"/>
                <w:sz w:val="20"/>
                <w:szCs w:val="20"/>
              </w:rPr>
              <w:t>MESA PARA ESCRITÓRIO EM L COM GAVETEIRO</w:t>
            </w:r>
          </w:p>
          <w:p w14:paraId="22644A26" w14:textId="77777777" w:rsidR="00D37E5E" w:rsidRPr="00F84C59" w:rsidRDefault="00D37E5E" w:rsidP="00B06E0A">
            <w:pPr>
              <w:spacing w:line="240" w:lineRule="auto"/>
              <w:jc w:val="both"/>
              <w:rPr>
                <w:rFonts w:ascii="Times New Roman" w:hAnsi="Times New Roman"/>
                <w:sz w:val="20"/>
                <w:szCs w:val="20"/>
              </w:rPr>
            </w:pPr>
            <w:r w:rsidRPr="00F84C59">
              <w:rPr>
                <w:rFonts w:ascii="Times New Roman" w:hAnsi="Times New Roman"/>
                <w:sz w:val="20"/>
                <w:szCs w:val="20"/>
              </w:rPr>
              <w:t xml:space="preserve">Mesa para escritório com gaveteiro. Especificações mínimas: estação em (L) com gaveteiro, em MDF, </w:t>
            </w:r>
            <w:r w:rsidRPr="00F84C59">
              <w:rPr>
                <w:rFonts w:ascii="Times New Roman" w:hAnsi="Times New Roman"/>
                <w:color w:val="000000" w:themeColor="text1"/>
                <w:sz w:val="20"/>
                <w:szCs w:val="20"/>
              </w:rPr>
              <w:t>pés com estrutura em metal,</w:t>
            </w:r>
            <w:r w:rsidRPr="00F84C59">
              <w:rPr>
                <w:rFonts w:ascii="Times New Roman" w:hAnsi="Times New Roman"/>
                <w:sz w:val="20"/>
                <w:szCs w:val="20"/>
              </w:rPr>
              <w:t xml:space="preserve"> </w:t>
            </w:r>
            <w:r w:rsidRPr="00F84C59">
              <w:rPr>
                <w:rFonts w:ascii="Times New Roman" w:hAnsi="Times New Roman"/>
                <w:color w:val="000000" w:themeColor="text1"/>
                <w:sz w:val="20"/>
                <w:szCs w:val="20"/>
              </w:rPr>
              <w:t>cor predominante: nogueira, carvalho, freijó, charuto ou similar</w:t>
            </w:r>
            <w:r w:rsidRPr="00F84C59">
              <w:rPr>
                <w:rFonts w:ascii="Times New Roman" w:hAnsi="Times New Roman"/>
                <w:sz w:val="20"/>
                <w:szCs w:val="20"/>
              </w:rPr>
              <w:t xml:space="preserve">. Medidas aproximadas (em metros): altura 0,75, profundidade 0,70, largura mesa principal 1,60, largura </w:t>
            </w:r>
            <w:r w:rsidRPr="00F84C59">
              <w:rPr>
                <w:rFonts w:ascii="Times New Roman" w:hAnsi="Times New Roman"/>
                <w:b/>
                <w:bCs/>
                <w:sz w:val="20"/>
                <w:szCs w:val="20"/>
              </w:rPr>
              <w:t>segundo lado a ESQUERDA</w:t>
            </w:r>
            <w:r w:rsidRPr="00F84C59">
              <w:rPr>
                <w:rFonts w:ascii="Times New Roman" w:hAnsi="Times New Roman"/>
                <w:sz w:val="20"/>
                <w:szCs w:val="20"/>
              </w:rPr>
              <w:t xml:space="preserve"> 1,20. </w:t>
            </w:r>
            <w:r w:rsidRPr="00F84C59">
              <w:rPr>
                <w:rFonts w:ascii="Times New Roman" w:hAnsi="Times New Roman"/>
                <w:color w:val="000000" w:themeColor="text1"/>
                <w:sz w:val="20"/>
                <w:szCs w:val="20"/>
              </w:rPr>
              <w:t>Produto deve ser entregue montado.</w:t>
            </w:r>
          </w:p>
        </w:tc>
        <w:tc>
          <w:tcPr>
            <w:tcW w:w="992" w:type="dxa"/>
          </w:tcPr>
          <w:p w14:paraId="147A1675"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7C7D6A0B" w14:textId="78CE1149"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725A2AD1"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01</w:t>
            </w:r>
          </w:p>
        </w:tc>
        <w:tc>
          <w:tcPr>
            <w:tcW w:w="992" w:type="dxa"/>
          </w:tcPr>
          <w:p w14:paraId="082999D4" w14:textId="3B992C10"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85" w:type="dxa"/>
          </w:tcPr>
          <w:p w14:paraId="3EFEFDE8" w14:textId="7E3C459D" w:rsidR="00D37E5E" w:rsidRPr="00F84C59" w:rsidRDefault="00D37E5E" w:rsidP="00B06E0A">
            <w:pPr>
              <w:spacing w:after="0" w:line="360" w:lineRule="auto"/>
              <w:jc w:val="center"/>
              <w:rPr>
                <w:rFonts w:ascii="Times New Roman" w:hAnsi="Times New Roman"/>
                <w:color w:val="000000" w:themeColor="text1"/>
                <w:sz w:val="20"/>
                <w:szCs w:val="20"/>
              </w:rPr>
            </w:pPr>
          </w:p>
        </w:tc>
      </w:tr>
      <w:tr w:rsidR="00D37E5E" w:rsidRPr="00F84C59" w14:paraId="08261C3E" w14:textId="77777777" w:rsidTr="00F84C59">
        <w:tc>
          <w:tcPr>
            <w:tcW w:w="704" w:type="dxa"/>
            <w:vMerge/>
          </w:tcPr>
          <w:p w14:paraId="06D8218D"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p>
        </w:tc>
        <w:tc>
          <w:tcPr>
            <w:tcW w:w="675" w:type="dxa"/>
          </w:tcPr>
          <w:p w14:paraId="2C8BC4E3" w14:textId="5ACAAF29"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w:t>
            </w:r>
            <w:r w:rsidR="00DF38B0">
              <w:rPr>
                <w:rFonts w:ascii="Times New Roman" w:hAnsi="Times New Roman"/>
                <w:color w:val="000000" w:themeColor="text1"/>
                <w:sz w:val="20"/>
                <w:szCs w:val="20"/>
              </w:rPr>
              <w:t>3</w:t>
            </w:r>
          </w:p>
        </w:tc>
        <w:tc>
          <w:tcPr>
            <w:tcW w:w="4003" w:type="dxa"/>
            <w:gridSpan w:val="2"/>
          </w:tcPr>
          <w:p w14:paraId="090D07D1" w14:textId="77777777" w:rsidR="00D37E5E" w:rsidRPr="00F84C59" w:rsidRDefault="00D37E5E" w:rsidP="00B06E0A">
            <w:pPr>
              <w:spacing w:after="0"/>
              <w:jc w:val="both"/>
              <w:rPr>
                <w:rFonts w:ascii="Times New Roman" w:hAnsi="Times New Roman"/>
                <w:sz w:val="20"/>
                <w:szCs w:val="20"/>
              </w:rPr>
            </w:pPr>
            <w:r w:rsidRPr="00F84C59">
              <w:rPr>
                <w:rFonts w:ascii="Times New Roman" w:hAnsi="Times New Roman"/>
                <w:sz w:val="20"/>
                <w:szCs w:val="20"/>
              </w:rPr>
              <w:t>MESA PARA ESCRITÓRIO EM L COM GAVETEIRO</w:t>
            </w:r>
          </w:p>
          <w:p w14:paraId="53F19E1D" w14:textId="77777777" w:rsidR="00D37E5E" w:rsidRPr="00F84C59" w:rsidRDefault="00D37E5E" w:rsidP="00B06E0A">
            <w:pPr>
              <w:spacing w:after="0"/>
              <w:jc w:val="both"/>
              <w:rPr>
                <w:sz w:val="20"/>
                <w:szCs w:val="20"/>
              </w:rPr>
            </w:pPr>
            <w:r w:rsidRPr="00F84C59">
              <w:rPr>
                <w:rFonts w:ascii="Times New Roman" w:hAnsi="Times New Roman"/>
                <w:sz w:val="20"/>
                <w:szCs w:val="20"/>
              </w:rPr>
              <w:t xml:space="preserve">Mesa para escritório com gaveteiro. Especificações mínimas: estação em (L) com gaveteiro, em MDF, </w:t>
            </w:r>
            <w:r w:rsidRPr="00F84C59">
              <w:rPr>
                <w:rFonts w:ascii="Times New Roman" w:hAnsi="Times New Roman"/>
                <w:color w:val="000000" w:themeColor="text1"/>
                <w:sz w:val="20"/>
                <w:szCs w:val="20"/>
              </w:rPr>
              <w:t>pés com estrutura em metal,</w:t>
            </w:r>
            <w:r w:rsidRPr="00F84C59">
              <w:rPr>
                <w:rFonts w:ascii="Times New Roman" w:hAnsi="Times New Roman"/>
                <w:sz w:val="20"/>
                <w:szCs w:val="20"/>
              </w:rPr>
              <w:t xml:space="preserve"> </w:t>
            </w:r>
            <w:r w:rsidRPr="00F84C59">
              <w:rPr>
                <w:rFonts w:ascii="Times New Roman" w:hAnsi="Times New Roman"/>
                <w:color w:val="000000" w:themeColor="text1"/>
                <w:sz w:val="20"/>
                <w:szCs w:val="20"/>
              </w:rPr>
              <w:t>cor predominante: nogueira, carvalho, freijó, charuto ou similar</w:t>
            </w:r>
            <w:r w:rsidRPr="00F84C59">
              <w:rPr>
                <w:rFonts w:ascii="Times New Roman" w:hAnsi="Times New Roman"/>
                <w:sz w:val="20"/>
                <w:szCs w:val="20"/>
              </w:rPr>
              <w:t xml:space="preserve">. Medidas aproximadas (em metros): altura 0,75, profundidade 0,70, </w:t>
            </w:r>
            <w:r w:rsidRPr="00F84C59">
              <w:rPr>
                <w:rFonts w:ascii="Times New Roman" w:hAnsi="Times New Roman"/>
                <w:sz w:val="20"/>
                <w:szCs w:val="20"/>
              </w:rPr>
              <w:lastRenderedPageBreak/>
              <w:t xml:space="preserve">largura mesa principal 1,60, largura </w:t>
            </w:r>
            <w:r w:rsidRPr="00F84C59">
              <w:rPr>
                <w:rFonts w:ascii="Times New Roman" w:hAnsi="Times New Roman"/>
                <w:b/>
                <w:bCs/>
                <w:sz w:val="20"/>
                <w:szCs w:val="20"/>
              </w:rPr>
              <w:t>segundo lado a DIREITA</w:t>
            </w:r>
            <w:r w:rsidRPr="00F84C59">
              <w:rPr>
                <w:rFonts w:ascii="Times New Roman" w:hAnsi="Times New Roman"/>
                <w:sz w:val="20"/>
                <w:szCs w:val="20"/>
              </w:rPr>
              <w:t xml:space="preserve"> 1,20. </w:t>
            </w:r>
            <w:r w:rsidRPr="00F84C59">
              <w:rPr>
                <w:rFonts w:ascii="Times New Roman" w:hAnsi="Times New Roman"/>
                <w:color w:val="000000" w:themeColor="text1"/>
                <w:sz w:val="20"/>
                <w:szCs w:val="20"/>
              </w:rPr>
              <w:t>Produto deve ser entregue montado.</w:t>
            </w:r>
          </w:p>
        </w:tc>
        <w:tc>
          <w:tcPr>
            <w:tcW w:w="992" w:type="dxa"/>
          </w:tcPr>
          <w:p w14:paraId="1306187A"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774B996C" w14:textId="2ABC4093"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2A49AABD"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01</w:t>
            </w:r>
          </w:p>
        </w:tc>
        <w:tc>
          <w:tcPr>
            <w:tcW w:w="992" w:type="dxa"/>
          </w:tcPr>
          <w:p w14:paraId="6727DAB7" w14:textId="69479623"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85" w:type="dxa"/>
          </w:tcPr>
          <w:p w14:paraId="7EFE984F" w14:textId="7A57B186" w:rsidR="00D37E5E" w:rsidRPr="00F84C59" w:rsidRDefault="00D37E5E" w:rsidP="00B06E0A">
            <w:pPr>
              <w:spacing w:after="0" w:line="360" w:lineRule="auto"/>
              <w:jc w:val="center"/>
              <w:rPr>
                <w:rFonts w:ascii="Times New Roman" w:hAnsi="Times New Roman"/>
                <w:color w:val="000000" w:themeColor="text1"/>
                <w:sz w:val="20"/>
                <w:szCs w:val="20"/>
              </w:rPr>
            </w:pPr>
          </w:p>
        </w:tc>
      </w:tr>
      <w:tr w:rsidR="00D37E5E" w:rsidRPr="00F84C59" w14:paraId="0AA41201" w14:textId="77777777" w:rsidTr="00F84C59">
        <w:tc>
          <w:tcPr>
            <w:tcW w:w="704" w:type="dxa"/>
            <w:vMerge/>
          </w:tcPr>
          <w:p w14:paraId="39162EA5"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p>
        </w:tc>
        <w:tc>
          <w:tcPr>
            <w:tcW w:w="675" w:type="dxa"/>
          </w:tcPr>
          <w:p w14:paraId="23084BA8" w14:textId="1155C545" w:rsidR="00D37E5E" w:rsidRPr="00F84C59" w:rsidRDefault="00DF38B0" w:rsidP="00B06E0A">
            <w:pPr>
              <w:spacing w:after="0" w:line="36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04</w:t>
            </w:r>
          </w:p>
        </w:tc>
        <w:tc>
          <w:tcPr>
            <w:tcW w:w="4003" w:type="dxa"/>
            <w:gridSpan w:val="2"/>
          </w:tcPr>
          <w:p w14:paraId="104B2C19" w14:textId="77777777" w:rsidR="00D37E5E" w:rsidRPr="00F84C59" w:rsidRDefault="00D37E5E" w:rsidP="00B06E0A">
            <w:pPr>
              <w:spacing w:after="0"/>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BALCÃO PARA ESCRITÓRIO MULTIUSO </w:t>
            </w:r>
          </w:p>
          <w:p w14:paraId="2EE77A2C" w14:textId="77777777" w:rsidR="00D37E5E" w:rsidRPr="00F84C59" w:rsidRDefault="00D37E5E" w:rsidP="00B06E0A">
            <w:pPr>
              <w:spacing w:after="0"/>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Balcão, tipo escritório. </w:t>
            </w:r>
            <w:r w:rsidRPr="00F84C59">
              <w:rPr>
                <w:rFonts w:ascii="Times New Roman" w:hAnsi="Times New Roman"/>
                <w:sz w:val="20"/>
                <w:szCs w:val="20"/>
              </w:rPr>
              <w:t>Especificações mínimas:</w:t>
            </w:r>
            <w:r w:rsidRPr="00F84C59">
              <w:rPr>
                <w:rFonts w:ascii="Times New Roman" w:hAnsi="Times New Roman"/>
                <w:color w:val="000000" w:themeColor="text1"/>
                <w:sz w:val="20"/>
                <w:szCs w:val="20"/>
              </w:rPr>
              <w:t xml:space="preserve"> composto por 2 portas e 2 prateleiras internas, em MDF, cor predominante: nogueira, carvalho, freijó, charuto ou similar. Medidas aproximadas (em metros): largura 0,90, profundidade 0,45, altura 0,75. Produto deve ser entregue montado.</w:t>
            </w:r>
          </w:p>
        </w:tc>
        <w:tc>
          <w:tcPr>
            <w:tcW w:w="992" w:type="dxa"/>
          </w:tcPr>
          <w:p w14:paraId="69430758"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0146C194" w14:textId="6BE5C853"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127D0B35"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02</w:t>
            </w:r>
          </w:p>
        </w:tc>
        <w:tc>
          <w:tcPr>
            <w:tcW w:w="992" w:type="dxa"/>
          </w:tcPr>
          <w:p w14:paraId="6223ABD2" w14:textId="114268B4"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85" w:type="dxa"/>
          </w:tcPr>
          <w:p w14:paraId="0D838C25" w14:textId="09E2A51D" w:rsidR="00D37E5E" w:rsidRPr="00F84C59" w:rsidRDefault="00D37E5E" w:rsidP="00F84C59">
            <w:pPr>
              <w:spacing w:after="0" w:line="360" w:lineRule="auto"/>
              <w:rPr>
                <w:rFonts w:ascii="Times New Roman" w:hAnsi="Times New Roman"/>
                <w:color w:val="000000" w:themeColor="text1"/>
                <w:sz w:val="20"/>
                <w:szCs w:val="20"/>
              </w:rPr>
            </w:pPr>
          </w:p>
        </w:tc>
      </w:tr>
      <w:tr w:rsidR="00F84C59" w:rsidRPr="00F84C59" w14:paraId="1D3EB8A5" w14:textId="77777777" w:rsidTr="003A1861">
        <w:tc>
          <w:tcPr>
            <w:tcW w:w="704" w:type="dxa"/>
          </w:tcPr>
          <w:p w14:paraId="53536A6F" w14:textId="77777777" w:rsidR="00F84C59" w:rsidRPr="00F84C59" w:rsidRDefault="00F84C59" w:rsidP="00B06E0A">
            <w:pPr>
              <w:spacing w:after="0" w:line="360" w:lineRule="auto"/>
              <w:jc w:val="center"/>
              <w:rPr>
                <w:rFonts w:ascii="Times New Roman" w:hAnsi="Times New Roman"/>
                <w:b/>
                <w:bCs/>
                <w:color w:val="000000" w:themeColor="text1"/>
                <w:sz w:val="20"/>
                <w:szCs w:val="20"/>
              </w:rPr>
            </w:pPr>
          </w:p>
        </w:tc>
        <w:tc>
          <w:tcPr>
            <w:tcW w:w="8505" w:type="dxa"/>
            <w:gridSpan w:val="7"/>
          </w:tcPr>
          <w:p w14:paraId="4226F566" w14:textId="4B7DAA16" w:rsidR="00F84C59" w:rsidRPr="00F84C59" w:rsidRDefault="00F84C59"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b/>
                <w:bCs/>
                <w:color w:val="000000" w:themeColor="text1"/>
                <w:sz w:val="20"/>
                <w:szCs w:val="20"/>
              </w:rPr>
              <w:t>TOTAL R$</w:t>
            </w:r>
          </w:p>
        </w:tc>
        <w:tc>
          <w:tcPr>
            <w:tcW w:w="985" w:type="dxa"/>
          </w:tcPr>
          <w:p w14:paraId="6BA1120F" w14:textId="56E50B3F" w:rsidR="00F84C59" w:rsidRPr="00F84C59" w:rsidRDefault="00F84C59" w:rsidP="00B06E0A">
            <w:pPr>
              <w:spacing w:after="0" w:line="360" w:lineRule="auto"/>
              <w:jc w:val="center"/>
              <w:rPr>
                <w:rFonts w:ascii="Times New Roman" w:hAnsi="Times New Roman"/>
                <w:b/>
                <w:bCs/>
                <w:color w:val="000000" w:themeColor="text1"/>
                <w:sz w:val="20"/>
                <w:szCs w:val="20"/>
              </w:rPr>
            </w:pPr>
          </w:p>
        </w:tc>
      </w:tr>
      <w:tr w:rsidR="00D37E5E" w:rsidRPr="00F84C59" w14:paraId="0808A34E" w14:textId="77777777" w:rsidTr="00F84C59">
        <w:tc>
          <w:tcPr>
            <w:tcW w:w="704" w:type="dxa"/>
            <w:vMerge w:val="restart"/>
          </w:tcPr>
          <w:p w14:paraId="0A3E5AB3"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r w:rsidRPr="00F84C59">
              <w:rPr>
                <w:rFonts w:ascii="Times New Roman" w:hAnsi="Times New Roman"/>
                <w:b/>
                <w:bCs/>
                <w:color w:val="000000" w:themeColor="text1"/>
                <w:sz w:val="20"/>
                <w:szCs w:val="20"/>
              </w:rPr>
              <w:t>07</w:t>
            </w:r>
          </w:p>
        </w:tc>
        <w:tc>
          <w:tcPr>
            <w:tcW w:w="675" w:type="dxa"/>
          </w:tcPr>
          <w:p w14:paraId="152A46D1" w14:textId="2AB32985" w:rsidR="00D37E5E" w:rsidRPr="00F84C59" w:rsidRDefault="00DF38B0" w:rsidP="00B06E0A">
            <w:pPr>
              <w:spacing w:after="0" w:line="36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01</w:t>
            </w:r>
          </w:p>
        </w:tc>
        <w:tc>
          <w:tcPr>
            <w:tcW w:w="4003" w:type="dxa"/>
            <w:gridSpan w:val="2"/>
          </w:tcPr>
          <w:p w14:paraId="11EB85D6" w14:textId="77777777" w:rsidR="00D37E5E" w:rsidRPr="00F84C59" w:rsidRDefault="00D37E5E" w:rsidP="00B06E0A">
            <w:pPr>
              <w:spacing w:after="0"/>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ARMÁRIO PARA ESCRITÓRIO EM AÇO</w:t>
            </w:r>
          </w:p>
          <w:p w14:paraId="137A2847" w14:textId="77777777" w:rsidR="00D37E5E" w:rsidRPr="00F84C59" w:rsidRDefault="00D37E5E" w:rsidP="00B06E0A">
            <w:pPr>
              <w:spacing w:after="0"/>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Armário para escritório, em aço. </w:t>
            </w:r>
            <w:r w:rsidRPr="00F84C59">
              <w:rPr>
                <w:rFonts w:ascii="Times New Roman" w:hAnsi="Times New Roman"/>
                <w:sz w:val="20"/>
                <w:szCs w:val="20"/>
              </w:rPr>
              <w:t>Especificações mínimas:</w:t>
            </w:r>
            <w:r w:rsidRPr="00F84C59">
              <w:rPr>
                <w:rFonts w:ascii="Times New Roman" w:hAnsi="Times New Roman"/>
                <w:color w:val="000000" w:themeColor="text1"/>
                <w:sz w:val="20"/>
                <w:szCs w:val="20"/>
              </w:rPr>
              <w:t xml:space="preserve"> com duas portas e quatro prateleiras, cor cinza. Medidas aproximadas (em metros): altura 1,76, largura 0,76, profundidade 0,33. Produto deve ser entregue montado.</w:t>
            </w:r>
          </w:p>
        </w:tc>
        <w:tc>
          <w:tcPr>
            <w:tcW w:w="992" w:type="dxa"/>
          </w:tcPr>
          <w:p w14:paraId="6F28D53A"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5067F4D9" w14:textId="39D9AF5A"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3F29067E"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02</w:t>
            </w:r>
          </w:p>
        </w:tc>
        <w:tc>
          <w:tcPr>
            <w:tcW w:w="992" w:type="dxa"/>
          </w:tcPr>
          <w:p w14:paraId="23EAEB90" w14:textId="2BED5531"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85" w:type="dxa"/>
          </w:tcPr>
          <w:p w14:paraId="065BBA59" w14:textId="4AEA0274" w:rsidR="00D37E5E" w:rsidRPr="00F84C59" w:rsidRDefault="00D37E5E" w:rsidP="00B06E0A">
            <w:pPr>
              <w:spacing w:after="0" w:line="360" w:lineRule="auto"/>
              <w:jc w:val="center"/>
              <w:rPr>
                <w:rFonts w:ascii="Times New Roman" w:hAnsi="Times New Roman"/>
                <w:color w:val="000000" w:themeColor="text1"/>
                <w:sz w:val="20"/>
                <w:szCs w:val="20"/>
              </w:rPr>
            </w:pPr>
          </w:p>
        </w:tc>
      </w:tr>
      <w:tr w:rsidR="00D37E5E" w:rsidRPr="00F84C59" w14:paraId="5CD6304A" w14:textId="77777777" w:rsidTr="00F84C59">
        <w:tc>
          <w:tcPr>
            <w:tcW w:w="704" w:type="dxa"/>
            <w:vMerge/>
          </w:tcPr>
          <w:p w14:paraId="4E6D98F0"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p>
        </w:tc>
        <w:tc>
          <w:tcPr>
            <w:tcW w:w="675" w:type="dxa"/>
          </w:tcPr>
          <w:p w14:paraId="5D911277" w14:textId="6517160B" w:rsidR="00D37E5E" w:rsidRPr="00F84C59" w:rsidRDefault="00DF38B0" w:rsidP="00B06E0A">
            <w:pPr>
              <w:spacing w:after="0" w:line="36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02</w:t>
            </w:r>
          </w:p>
        </w:tc>
        <w:tc>
          <w:tcPr>
            <w:tcW w:w="4003" w:type="dxa"/>
            <w:gridSpan w:val="2"/>
          </w:tcPr>
          <w:p w14:paraId="217E52EC" w14:textId="77777777" w:rsidR="00D37E5E" w:rsidRPr="00F84C59" w:rsidRDefault="00D37E5E" w:rsidP="00B06E0A">
            <w:pPr>
              <w:spacing w:after="0"/>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ESTANTE EM AÇO</w:t>
            </w:r>
          </w:p>
          <w:p w14:paraId="063FEC99" w14:textId="77777777" w:rsidR="00D37E5E" w:rsidRPr="00F84C59" w:rsidRDefault="00D37E5E" w:rsidP="00B06E0A">
            <w:pPr>
              <w:spacing w:after="0"/>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Estante em aço.</w:t>
            </w:r>
            <w:r w:rsidRPr="00F84C59">
              <w:rPr>
                <w:rFonts w:ascii="Times New Roman" w:hAnsi="Times New Roman"/>
                <w:sz w:val="20"/>
                <w:szCs w:val="20"/>
              </w:rPr>
              <w:t xml:space="preserve"> Especificações mínimas:</w:t>
            </w:r>
            <w:r w:rsidRPr="00F84C59">
              <w:rPr>
                <w:rFonts w:ascii="Times New Roman" w:hAnsi="Times New Roman"/>
                <w:color w:val="000000" w:themeColor="text1"/>
                <w:sz w:val="20"/>
                <w:szCs w:val="20"/>
              </w:rPr>
              <w:t xml:space="preserve"> com 06 prateleiras e pintura eletrostática na cor cinza. Medidas aproximadas (em metros): altura 2,00, profundidade 0,30, largura 0,92. Produto deve ser entregue montado.</w:t>
            </w:r>
          </w:p>
        </w:tc>
        <w:tc>
          <w:tcPr>
            <w:tcW w:w="992" w:type="dxa"/>
          </w:tcPr>
          <w:p w14:paraId="7F0AF624"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5D645A49" w14:textId="0C89017E"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6DE87EE7"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02</w:t>
            </w:r>
          </w:p>
        </w:tc>
        <w:tc>
          <w:tcPr>
            <w:tcW w:w="992" w:type="dxa"/>
          </w:tcPr>
          <w:p w14:paraId="0B5962B3" w14:textId="0E6D0B30"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85" w:type="dxa"/>
          </w:tcPr>
          <w:p w14:paraId="7F2C2D63" w14:textId="0852EB43" w:rsidR="00D37E5E" w:rsidRPr="00F84C59" w:rsidRDefault="00D37E5E" w:rsidP="00B06E0A">
            <w:pPr>
              <w:spacing w:after="0" w:line="360" w:lineRule="auto"/>
              <w:jc w:val="center"/>
              <w:rPr>
                <w:rFonts w:ascii="Times New Roman" w:hAnsi="Times New Roman"/>
                <w:color w:val="000000" w:themeColor="text1"/>
                <w:sz w:val="20"/>
                <w:szCs w:val="20"/>
              </w:rPr>
            </w:pPr>
          </w:p>
        </w:tc>
      </w:tr>
      <w:tr w:rsidR="00D37E5E" w:rsidRPr="00F84C59" w14:paraId="05105CBF" w14:textId="77777777" w:rsidTr="00F84C59">
        <w:tc>
          <w:tcPr>
            <w:tcW w:w="704" w:type="dxa"/>
          </w:tcPr>
          <w:p w14:paraId="20077481"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p>
        </w:tc>
        <w:tc>
          <w:tcPr>
            <w:tcW w:w="1062" w:type="dxa"/>
            <w:gridSpan w:val="2"/>
          </w:tcPr>
          <w:p w14:paraId="0E538397"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p>
        </w:tc>
        <w:tc>
          <w:tcPr>
            <w:tcW w:w="7443" w:type="dxa"/>
            <w:gridSpan w:val="5"/>
          </w:tcPr>
          <w:p w14:paraId="590D48BC" w14:textId="6291CC32"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b/>
                <w:bCs/>
                <w:color w:val="000000" w:themeColor="text1"/>
                <w:sz w:val="20"/>
                <w:szCs w:val="20"/>
              </w:rPr>
              <w:t>TOTAL R$</w:t>
            </w:r>
          </w:p>
        </w:tc>
        <w:tc>
          <w:tcPr>
            <w:tcW w:w="985" w:type="dxa"/>
          </w:tcPr>
          <w:p w14:paraId="6DAC4643" w14:textId="70180D01" w:rsidR="00D37E5E" w:rsidRPr="00F84C59" w:rsidRDefault="00D37E5E" w:rsidP="00B06E0A">
            <w:pPr>
              <w:spacing w:after="0" w:line="360" w:lineRule="auto"/>
              <w:jc w:val="center"/>
              <w:rPr>
                <w:rFonts w:ascii="Times New Roman" w:hAnsi="Times New Roman"/>
                <w:b/>
                <w:bCs/>
                <w:color w:val="000000" w:themeColor="text1"/>
                <w:sz w:val="20"/>
                <w:szCs w:val="20"/>
              </w:rPr>
            </w:pPr>
          </w:p>
        </w:tc>
      </w:tr>
      <w:tr w:rsidR="00D37E5E" w:rsidRPr="00F84C59" w14:paraId="5CF837F3" w14:textId="77777777" w:rsidTr="00F84C59">
        <w:trPr>
          <w:trHeight w:val="2115"/>
        </w:trPr>
        <w:tc>
          <w:tcPr>
            <w:tcW w:w="704" w:type="dxa"/>
          </w:tcPr>
          <w:p w14:paraId="5FC2CE25" w14:textId="77777777" w:rsidR="00D37E5E" w:rsidRPr="00F84C59" w:rsidRDefault="00D37E5E" w:rsidP="00B06E0A">
            <w:pPr>
              <w:spacing w:after="0" w:line="360" w:lineRule="auto"/>
              <w:jc w:val="center"/>
              <w:rPr>
                <w:rFonts w:ascii="Times New Roman" w:hAnsi="Times New Roman"/>
                <w:b/>
                <w:bCs/>
                <w:color w:val="000000" w:themeColor="text1"/>
                <w:sz w:val="20"/>
                <w:szCs w:val="20"/>
              </w:rPr>
            </w:pPr>
            <w:r w:rsidRPr="00F84C59">
              <w:rPr>
                <w:rFonts w:ascii="Times New Roman" w:hAnsi="Times New Roman"/>
                <w:b/>
                <w:bCs/>
                <w:color w:val="000000" w:themeColor="text1"/>
                <w:sz w:val="20"/>
                <w:szCs w:val="20"/>
              </w:rPr>
              <w:t>08</w:t>
            </w:r>
          </w:p>
        </w:tc>
        <w:tc>
          <w:tcPr>
            <w:tcW w:w="675" w:type="dxa"/>
          </w:tcPr>
          <w:p w14:paraId="4F6B5B93" w14:textId="18614F17" w:rsidR="00D37E5E" w:rsidRPr="00F84C59" w:rsidRDefault="00DF38B0" w:rsidP="00B06E0A">
            <w:pPr>
              <w:spacing w:after="0" w:line="36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01</w:t>
            </w:r>
          </w:p>
        </w:tc>
        <w:tc>
          <w:tcPr>
            <w:tcW w:w="4003" w:type="dxa"/>
            <w:gridSpan w:val="2"/>
          </w:tcPr>
          <w:p w14:paraId="64A4F316" w14:textId="77777777" w:rsidR="00D37E5E" w:rsidRPr="00F84C59" w:rsidRDefault="00D37E5E" w:rsidP="00B06E0A">
            <w:pPr>
              <w:spacing w:after="0"/>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CADEIRA DE ESCRITÓRIO </w:t>
            </w:r>
          </w:p>
          <w:p w14:paraId="270E8748" w14:textId="77777777" w:rsidR="00D37E5E" w:rsidRPr="00F84C59" w:rsidRDefault="00D37E5E" w:rsidP="00B06E0A">
            <w:pPr>
              <w:spacing w:after="0"/>
              <w:jc w:val="both"/>
              <w:rPr>
                <w:rFonts w:ascii="Times New Roman" w:hAnsi="Times New Roman"/>
                <w:color w:val="000000" w:themeColor="text1"/>
                <w:sz w:val="20"/>
                <w:szCs w:val="20"/>
              </w:rPr>
            </w:pPr>
            <w:r w:rsidRPr="00F84C59">
              <w:rPr>
                <w:rFonts w:ascii="Times New Roman" w:hAnsi="Times New Roman"/>
                <w:color w:val="000000" w:themeColor="text1"/>
                <w:sz w:val="20"/>
                <w:szCs w:val="20"/>
              </w:rPr>
              <w:t xml:space="preserve">Cadeira escritório, tipo presidente. </w:t>
            </w:r>
            <w:r w:rsidRPr="00F84C59">
              <w:rPr>
                <w:rFonts w:ascii="Times New Roman" w:hAnsi="Times New Roman"/>
                <w:sz w:val="20"/>
                <w:szCs w:val="20"/>
              </w:rPr>
              <w:t>Especificações mínimas:</w:t>
            </w:r>
            <w:r w:rsidRPr="00F84C59">
              <w:rPr>
                <w:rFonts w:ascii="Times New Roman" w:hAnsi="Times New Roman"/>
                <w:color w:val="000000" w:themeColor="text1"/>
                <w:sz w:val="20"/>
                <w:szCs w:val="20"/>
              </w:rPr>
              <w:t xml:space="preserve"> cor preta, giratória, com rodas, apoio de braço, acento e encosto predominantemente em tela </w:t>
            </w:r>
            <w:proofErr w:type="spellStart"/>
            <w:r w:rsidRPr="00F84C59">
              <w:rPr>
                <w:rFonts w:ascii="Times New Roman" w:hAnsi="Times New Roman"/>
                <w:color w:val="000000" w:themeColor="text1"/>
                <w:sz w:val="20"/>
                <w:szCs w:val="20"/>
              </w:rPr>
              <w:t>mesh</w:t>
            </w:r>
            <w:proofErr w:type="spellEnd"/>
            <w:r w:rsidRPr="00F84C59">
              <w:rPr>
                <w:rFonts w:ascii="Times New Roman" w:hAnsi="Times New Roman"/>
                <w:color w:val="000000" w:themeColor="text1"/>
                <w:sz w:val="20"/>
                <w:szCs w:val="20"/>
              </w:rPr>
              <w:t xml:space="preserve"> resistente, altura do assento ajustável; estrutura em aço cromado, suporte até 120 kg. Produto deve ser entregue montado.</w:t>
            </w:r>
          </w:p>
        </w:tc>
        <w:tc>
          <w:tcPr>
            <w:tcW w:w="992" w:type="dxa"/>
          </w:tcPr>
          <w:p w14:paraId="5CF467EA" w14:textId="77777777" w:rsidR="00D37E5E" w:rsidRPr="00F84C59" w:rsidRDefault="00D37E5E" w:rsidP="00B06E0A">
            <w:pPr>
              <w:spacing w:after="0" w:line="360" w:lineRule="auto"/>
              <w:jc w:val="center"/>
              <w:rPr>
                <w:rFonts w:ascii="Times New Roman" w:hAnsi="Times New Roman"/>
                <w:color w:val="000000" w:themeColor="text1"/>
                <w:sz w:val="20"/>
                <w:szCs w:val="20"/>
              </w:rPr>
            </w:pPr>
          </w:p>
        </w:tc>
        <w:tc>
          <w:tcPr>
            <w:tcW w:w="992" w:type="dxa"/>
          </w:tcPr>
          <w:p w14:paraId="7368AB65" w14:textId="34EC0123"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UN</w:t>
            </w:r>
          </w:p>
        </w:tc>
        <w:tc>
          <w:tcPr>
            <w:tcW w:w="851" w:type="dxa"/>
          </w:tcPr>
          <w:p w14:paraId="11844485"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02</w:t>
            </w:r>
          </w:p>
        </w:tc>
        <w:tc>
          <w:tcPr>
            <w:tcW w:w="992" w:type="dxa"/>
          </w:tcPr>
          <w:p w14:paraId="1A455B7D" w14:textId="77777777" w:rsidR="00D37E5E" w:rsidRPr="00F84C59" w:rsidRDefault="00D37E5E"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color w:val="000000" w:themeColor="text1"/>
                <w:sz w:val="20"/>
                <w:szCs w:val="20"/>
              </w:rPr>
              <w:t>749,33</w:t>
            </w:r>
          </w:p>
        </w:tc>
        <w:tc>
          <w:tcPr>
            <w:tcW w:w="985" w:type="dxa"/>
          </w:tcPr>
          <w:p w14:paraId="71D39496" w14:textId="65B7CAE2" w:rsidR="00D37E5E" w:rsidRPr="00F84C59" w:rsidRDefault="00D37E5E" w:rsidP="00F84C59">
            <w:pPr>
              <w:spacing w:after="0" w:line="360" w:lineRule="auto"/>
              <w:rPr>
                <w:rFonts w:ascii="Times New Roman" w:hAnsi="Times New Roman"/>
                <w:color w:val="000000" w:themeColor="text1"/>
                <w:sz w:val="20"/>
                <w:szCs w:val="20"/>
              </w:rPr>
            </w:pPr>
          </w:p>
        </w:tc>
      </w:tr>
      <w:tr w:rsidR="00F84C59" w:rsidRPr="00F84C59" w14:paraId="7639B502" w14:textId="77777777" w:rsidTr="00C97FB0">
        <w:trPr>
          <w:trHeight w:val="611"/>
        </w:trPr>
        <w:tc>
          <w:tcPr>
            <w:tcW w:w="704" w:type="dxa"/>
          </w:tcPr>
          <w:p w14:paraId="3987500D" w14:textId="77777777" w:rsidR="00F84C59" w:rsidRPr="00F84C59" w:rsidRDefault="00F84C59" w:rsidP="00B06E0A">
            <w:pPr>
              <w:spacing w:after="0" w:line="360" w:lineRule="auto"/>
              <w:jc w:val="center"/>
              <w:rPr>
                <w:rFonts w:ascii="Times New Roman" w:hAnsi="Times New Roman"/>
                <w:b/>
                <w:bCs/>
                <w:color w:val="000000" w:themeColor="text1"/>
                <w:sz w:val="20"/>
                <w:szCs w:val="20"/>
              </w:rPr>
            </w:pPr>
          </w:p>
        </w:tc>
        <w:tc>
          <w:tcPr>
            <w:tcW w:w="8505" w:type="dxa"/>
            <w:gridSpan w:val="7"/>
          </w:tcPr>
          <w:p w14:paraId="1716D658" w14:textId="274371CC" w:rsidR="00F84C59" w:rsidRPr="00F84C59" w:rsidRDefault="00F84C59" w:rsidP="00B06E0A">
            <w:pPr>
              <w:spacing w:after="0" w:line="360" w:lineRule="auto"/>
              <w:jc w:val="center"/>
              <w:rPr>
                <w:rFonts w:ascii="Times New Roman" w:hAnsi="Times New Roman"/>
                <w:color w:val="000000" w:themeColor="text1"/>
                <w:sz w:val="20"/>
                <w:szCs w:val="20"/>
              </w:rPr>
            </w:pPr>
            <w:r w:rsidRPr="00F84C59">
              <w:rPr>
                <w:rFonts w:ascii="Times New Roman" w:hAnsi="Times New Roman"/>
                <w:b/>
                <w:bCs/>
                <w:color w:val="000000" w:themeColor="text1"/>
                <w:sz w:val="20"/>
                <w:szCs w:val="20"/>
              </w:rPr>
              <w:t>TOTAL R$</w:t>
            </w:r>
          </w:p>
        </w:tc>
        <w:tc>
          <w:tcPr>
            <w:tcW w:w="985" w:type="dxa"/>
          </w:tcPr>
          <w:p w14:paraId="6229BCB7" w14:textId="56EF331E" w:rsidR="00F84C59" w:rsidRPr="00F84C59" w:rsidRDefault="00F84C59" w:rsidP="00F84C59">
            <w:pPr>
              <w:spacing w:after="0" w:line="360" w:lineRule="auto"/>
              <w:rPr>
                <w:rFonts w:ascii="Times New Roman" w:hAnsi="Times New Roman"/>
                <w:b/>
                <w:bCs/>
                <w:color w:val="000000" w:themeColor="text1"/>
                <w:sz w:val="20"/>
                <w:szCs w:val="20"/>
              </w:rPr>
            </w:pPr>
          </w:p>
        </w:tc>
      </w:tr>
      <w:tr w:rsidR="00F84C59" w:rsidRPr="00F84C59" w14:paraId="083B14F5" w14:textId="77777777" w:rsidTr="00D14FB7">
        <w:tc>
          <w:tcPr>
            <w:tcW w:w="9209" w:type="dxa"/>
            <w:gridSpan w:val="8"/>
          </w:tcPr>
          <w:p w14:paraId="1EE20996" w14:textId="56937278" w:rsidR="00F84C59" w:rsidRPr="00F84C59" w:rsidRDefault="00F84C59" w:rsidP="00B06E0A">
            <w:pPr>
              <w:spacing w:after="0" w:line="360" w:lineRule="auto"/>
              <w:jc w:val="center"/>
              <w:rPr>
                <w:rFonts w:ascii="Times New Roman" w:hAnsi="Times New Roman"/>
                <w:b/>
                <w:bCs/>
                <w:color w:val="000000" w:themeColor="text1"/>
                <w:sz w:val="20"/>
                <w:szCs w:val="20"/>
              </w:rPr>
            </w:pPr>
            <w:r w:rsidRPr="00F84C59">
              <w:rPr>
                <w:rFonts w:ascii="Times New Roman" w:hAnsi="Times New Roman"/>
                <w:b/>
                <w:bCs/>
                <w:color w:val="000000" w:themeColor="text1"/>
                <w:sz w:val="20"/>
                <w:szCs w:val="20"/>
              </w:rPr>
              <w:t>VALOR TOTAL GLOBAL R$</w:t>
            </w:r>
          </w:p>
        </w:tc>
        <w:tc>
          <w:tcPr>
            <w:tcW w:w="985" w:type="dxa"/>
          </w:tcPr>
          <w:p w14:paraId="60967CB5" w14:textId="3188D8C5" w:rsidR="00F84C59" w:rsidRPr="00F84C59" w:rsidRDefault="00F84C59" w:rsidP="00B06E0A">
            <w:pPr>
              <w:spacing w:after="0" w:line="360" w:lineRule="auto"/>
              <w:jc w:val="center"/>
              <w:rPr>
                <w:rFonts w:ascii="Times New Roman" w:hAnsi="Times New Roman"/>
                <w:b/>
                <w:bCs/>
                <w:color w:val="000000" w:themeColor="text1"/>
                <w:sz w:val="20"/>
                <w:szCs w:val="20"/>
              </w:rPr>
            </w:pPr>
          </w:p>
        </w:tc>
      </w:tr>
    </w:tbl>
    <w:p w14:paraId="02119A0F" w14:textId="77777777" w:rsidR="005A3EB2" w:rsidRPr="00A8297F" w:rsidRDefault="005A3EB2" w:rsidP="001D0896">
      <w:pPr>
        <w:pStyle w:val="ParagraphStyle"/>
        <w:widowControl/>
        <w:spacing w:line="276" w:lineRule="auto"/>
        <w:rPr>
          <w:rFonts w:ascii="Times New Roman" w:hAnsi="Times New Roman" w:cs="Times New Roman"/>
          <w:color w:val="000000" w:themeColor="text1"/>
        </w:rPr>
      </w:pPr>
    </w:p>
    <w:p w14:paraId="7370E5CD" w14:textId="3FFFFB7A" w:rsidR="001D0896" w:rsidRPr="00A8297F" w:rsidRDefault="001D0896" w:rsidP="001D0896">
      <w:pPr>
        <w:pStyle w:val="ParagraphStyle"/>
        <w:widowControl/>
        <w:spacing w:line="276" w:lineRule="auto"/>
        <w:rPr>
          <w:rFonts w:ascii="Times New Roman" w:hAnsi="Times New Roman" w:cs="Times New Roman"/>
          <w:color w:val="000000" w:themeColor="text1"/>
        </w:rPr>
      </w:pPr>
      <w:r w:rsidRPr="00A8297F">
        <w:rPr>
          <w:rFonts w:ascii="Times New Roman" w:hAnsi="Times New Roman" w:cs="Times New Roman"/>
          <w:color w:val="000000" w:themeColor="text1"/>
        </w:rPr>
        <w:t>VALIDADE DA PROPOSTA: 60 (sessenta) dias.</w:t>
      </w:r>
    </w:p>
    <w:p w14:paraId="4D2CD13F" w14:textId="77777777" w:rsidR="001D0896" w:rsidRPr="00A8297F" w:rsidRDefault="001D0896" w:rsidP="001D0896">
      <w:pPr>
        <w:pStyle w:val="ParagraphStyle"/>
        <w:widowControl/>
        <w:spacing w:line="276" w:lineRule="auto"/>
        <w:ind w:left="60"/>
        <w:jc w:val="center"/>
        <w:rPr>
          <w:rFonts w:ascii="Times New Roman" w:hAnsi="Times New Roman" w:cs="Times New Roman"/>
          <w:color w:val="000000" w:themeColor="text1"/>
        </w:rPr>
      </w:pPr>
    </w:p>
    <w:p w14:paraId="4B644DC1" w14:textId="77777777" w:rsidR="001D0896" w:rsidRPr="00A8297F" w:rsidRDefault="001D0896" w:rsidP="001D0896">
      <w:pPr>
        <w:pStyle w:val="ParagraphStyle"/>
        <w:widowControl/>
        <w:spacing w:line="276" w:lineRule="auto"/>
        <w:rPr>
          <w:rFonts w:ascii="Times New Roman" w:hAnsi="Times New Roman" w:cs="Times New Roman"/>
          <w:color w:val="000000" w:themeColor="text1"/>
        </w:rPr>
      </w:pPr>
    </w:p>
    <w:p w14:paraId="6207C638" w14:textId="77777777" w:rsidR="001D0896" w:rsidRPr="00A8297F" w:rsidRDefault="001D0896" w:rsidP="00E617B6">
      <w:pPr>
        <w:pStyle w:val="ParagraphStyle"/>
        <w:widowControl/>
        <w:spacing w:line="276" w:lineRule="auto"/>
        <w:ind w:left="60"/>
        <w:jc w:val="center"/>
        <w:rPr>
          <w:rFonts w:ascii="Times New Roman" w:hAnsi="Times New Roman" w:cs="Times New Roman"/>
          <w:color w:val="000000" w:themeColor="text1"/>
        </w:rPr>
      </w:pPr>
      <w:r w:rsidRPr="00A8297F">
        <w:rPr>
          <w:rFonts w:ascii="Times New Roman" w:hAnsi="Times New Roman" w:cs="Times New Roman"/>
          <w:color w:val="000000" w:themeColor="text1"/>
        </w:rPr>
        <w:t xml:space="preserve">local </w:t>
      </w:r>
      <w:r w:rsidR="00E617B6" w:rsidRPr="00A8297F">
        <w:rPr>
          <w:rFonts w:ascii="Times New Roman" w:hAnsi="Times New Roman" w:cs="Times New Roman"/>
          <w:color w:val="000000" w:themeColor="text1"/>
        </w:rPr>
        <w:t>e data</w:t>
      </w:r>
    </w:p>
    <w:p w14:paraId="5F4C3BC4" w14:textId="77777777" w:rsidR="001D0896" w:rsidRPr="00A8297F" w:rsidRDefault="001D0896" w:rsidP="001D0896">
      <w:pPr>
        <w:pStyle w:val="ParagraphStyle"/>
        <w:widowControl/>
        <w:spacing w:line="276" w:lineRule="auto"/>
        <w:jc w:val="center"/>
        <w:rPr>
          <w:rFonts w:ascii="Times New Roman" w:hAnsi="Times New Roman" w:cs="Times New Roman"/>
          <w:color w:val="000000" w:themeColor="text1"/>
        </w:rPr>
      </w:pPr>
      <w:r w:rsidRPr="00A8297F">
        <w:rPr>
          <w:rFonts w:ascii="Times New Roman" w:hAnsi="Times New Roman" w:cs="Times New Roman"/>
          <w:color w:val="000000" w:themeColor="text1"/>
        </w:rPr>
        <w:t>(Identificação, RG/ CPF e assinatura do responsável legal ou</w:t>
      </w:r>
    </w:p>
    <w:p w14:paraId="168DBC6E" w14:textId="2B93F6A4" w:rsidR="003A0645" w:rsidRPr="00743007" w:rsidRDefault="001D0896" w:rsidP="00743007">
      <w:pPr>
        <w:pStyle w:val="ParagraphStyle"/>
        <w:widowControl/>
        <w:spacing w:line="276" w:lineRule="auto"/>
        <w:jc w:val="center"/>
        <w:rPr>
          <w:rFonts w:ascii="Times New Roman" w:hAnsi="Times New Roman" w:cs="Times New Roman"/>
          <w:color w:val="000000" w:themeColor="text1"/>
        </w:rPr>
      </w:pPr>
      <w:r w:rsidRPr="00A8297F">
        <w:rPr>
          <w:rFonts w:ascii="Times New Roman" w:hAnsi="Times New Roman" w:cs="Times New Roman"/>
          <w:color w:val="000000" w:themeColor="text1"/>
        </w:rPr>
        <w:t>Procurador, n</w:t>
      </w:r>
      <w:r w:rsidR="00971282" w:rsidRPr="00A8297F">
        <w:rPr>
          <w:rFonts w:ascii="Times New Roman" w:hAnsi="Times New Roman" w:cs="Times New Roman"/>
          <w:color w:val="000000" w:themeColor="text1"/>
        </w:rPr>
        <w:t>este caso encaminhar procuração</w:t>
      </w:r>
    </w:p>
    <w:sectPr w:rsidR="003A0645" w:rsidRPr="00743007" w:rsidSect="00CE473B">
      <w:headerReference w:type="default" r:id="rId10"/>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94B06" w14:textId="77777777" w:rsidR="00FA5A37" w:rsidRDefault="00FA5A37" w:rsidP="00C108E3">
      <w:pPr>
        <w:spacing w:after="0" w:line="240" w:lineRule="auto"/>
      </w:pPr>
      <w:r>
        <w:separator/>
      </w:r>
    </w:p>
  </w:endnote>
  <w:endnote w:type="continuationSeparator" w:id="0">
    <w:p w14:paraId="7E0B8FA5" w14:textId="77777777" w:rsidR="00FA5A37" w:rsidRDefault="00FA5A37" w:rsidP="00C1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FCA80" w14:textId="77777777" w:rsidR="00FA5A37" w:rsidRDefault="00FA5A37" w:rsidP="00C108E3">
      <w:pPr>
        <w:spacing w:after="0" w:line="240" w:lineRule="auto"/>
      </w:pPr>
      <w:r>
        <w:separator/>
      </w:r>
    </w:p>
  </w:footnote>
  <w:footnote w:type="continuationSeparator" w:id="0">
    <w:p w14:paraId="35E1838F" w14:textId="77777777" w:rsidR="00FA5A37" w:rsidRDefault="00FA5A37" w:rsidP="00C10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A9EB" w14:textId="77777777" w:rsidR="00D23166" w:rsidRPr="00687DF1" w:rsidRDefault="00D23166" w:rsidP="00C108E3">
    <w:pPr>
      <w:spacing w:after="0" w:line="240" w:lineRule="auto"/>
      <w:jc w:val="center"/>
      <w:rPr>
        <w:rFonts w:ascii="Times New Roman" w:hAnsi="Times New Roman"/>
      </w:rPr>
    </w:pPr>
    <w:r w:rsidRPr="00687DF1">
      <w:rPr>
        <w:rFonts w:ascii="Times New Roman" w:hAnsi="Times New Roman"/>
        <w:noProof/>
        <w:lang w:eastAsia="pt-BR"/>
      </w:rPr>
      <w:drawing>
        <wp:anchor distT="0" distB="0" distL="114300" distR="114300" simplePos="0" relativeHeight="251659264" behindDoc="0" locked="0" layoutInCell="1" allowOverlap="1" wp14:anchorId="53866545" wp14:editId="65E7FBAE">
          <wp:simplePos x="0" y="0"/>
          <wp:positionH relativeFrom="column">
            <wp:posOffset>259715</wp:posOffset>
          </wp:positionH>
          <wp:positionV relativeFrom="paragraph">
            <wp:posOffset>-52070</wp:posOffset>
          </wp:positionV>
          <wp:extent cx="786765" cy="945515"/>
          <wp:effectExtent l="0" t="0" r="0" b="698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945515"/>
                  </a:xfrm>
                  <a:prstGeom prst="rect">
                    <a:avLst/>
                  </a:prstGeom>
                  <a:noFill/>
                </pic:spPr>
              </pic:pic>
            </a:graphicData>
          </a:graphic>
          <wp14:sizeRelH relativeFrom="page">
            <wp14:pctWidth>0</wp14:pctWidth>
          </wp14:sizeRelH>
          <wp14:sizeRelV relativeFrom="page">
            <wp14:pctHeight>0</wp14:pctHeight>
          </wp14:sizeRelV>
        </wp:anchor>
      </w:drawing>
    </w:r>
    <w:r w:rsidRPr="00687DF1">
      <w:rPr>
        <w:rFonts w:ascii="Times New Roman" w:hAnsi="Times New Roman"/>
        <w:noProof/>
        <w:lang w:eastAsia="pt-BR"/>
      </w:rPr>
      <w:drawing>
        <wp:anchor distT="0" distB="0" distL="114300" distR="114300" simplePos="0" relativeHeight="251660288" behindDoc="1" locked="0" layoutInCell="1" allowOverlap="1" wp14:anchorId="0FAF2678" wp14:editId="4D637E6B">
          <wp:simplePos x="0" y="0"/>
          <wp:positionH relativeFrom="column">
            <wp:posOffset>5088890</wp:posOffset>
          </wp:positionH>
          <wp:positionV relativeFrom="paragraph">
            <wp:posOffset>-156845</wp:posOffset>
          </wp:positionV>
          <wp:extent cx="825500" cy="9455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945515"/>
                  </a:xfrm>
                  <a:prstGeom prst="rect">
                    <a:avLst/>
                  </a:prstGeom>
                  <a:noFill/>
                </pic:spPr>
              </pic:pic>
            </a:graphicData>
          </a:graphic>
          <wp14:sizeRelH relativeFrom="page">
            <wp14:pctWidth>0</wp14:pctWidth>
          </wp14:sizeRelH>
          <wp14:sizeRelV relativeFrom="page">
            <wp14:pctHeight>0</wp14:pctHeight>
          </wp14:sizeRelV>
        </wp:anchor>
      </w:drawing>
    </w:r>
    <w:r w:rsidRPr="00687DF1">
      <w:rPr>
        <w:rFonts w:ascii="Times New Roman" w:hAnsi="Times New Roman"/>
      </w:rPr>
      <w:t>Câmara Municipal de Nova Laranjeiras</w:t>
    </w:r>
  </w:p>
  <w:p w14:paraId="6BF84DE5" w14:textId="77777777" w:rsidR="00D23166" w:rsidRPr="00687DF1" w:rsidRDefault="00D23166" w:rsidP="00C108E3">
    <w:pPr>
      <w:spacing w:after="0" w:line="240" w:lineRule="auto"/>
      <w:jc w:val="center"/>
      <w:rPr>
        <w:rFonts w:ascii="Times New Roman" w:hAnsi="Times New Roman"/>
      </w:rPr>
    </w:pPr>
    <w:r w:rsidRPr="00687DF1">
      <w:rPr>
        <w:rFonts w:ascii="Times New Roman" w:hAnsi="Times New Roman"/>
      </w:rPr>
      <w:t>Estado do Paraná</w:t>
    </w:r>
  </w:p>
  <w:p w14:paraId="2FD14CDE"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CNPJ nº. 95.587.663/0001-60</w:t>
    </w:r>
  </w:p>
  <w:p w14:paraId="0B7EB219"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Rua Rio Grande do Sul, nº. 2122, Centro – CEP: 85350-000</w:t>
    </w:r>
  </w:p>
  <w:p w14:paraId="16832D92" w14:textId="3FAE990A"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 xml:space="preserve">E-mail: </w:t>
    </w:r>
    <w:hyperlink r:id="rId3" w:history="1">
      <w:r w:rsidRPr="00687DF1">
        <w:rPr>
          <w:rStyle w:val="Hyperlink"/>
          <w:rFonts w:ascii="Times New Roman" w:hAnsi="Times New Roman"/>
          <w:spacing w:val="20"/>
          <w:sz w:val="20"/>
          <w:szCs w:val="20"/>
        </w:rPr>
        <w:t>contato@cmnl.pr.gov.br</w:t>
      </w:r>
    </w:hyperlink>
    <w:r w:rsidRPr="00687DF1">
      <w:rPr>
        <w:rFonts w:ascii="Times New Roman" w:hAnsi="Times New Roman"/>
        <w:sz w:val="20"/>
        <w:szCs w:val="20"/>
      </w:rPr>
      <w:t xml:space="preserve">  /  </w:t>
    </w:r>
    <w:hyperlink r:id="rId4" w:history="1">
      <w:r w:rsidR="00E3563D" w:rsidRPr="00696A29">
        <w:rPr>
          <w:rStyle w:val="Hyperlink"/>
          <w:rFonts w:ascii="Times New Roman" w:hAnsi="Times New Roman"/>
          <w:spacing w:val="20"/>
          <w:sz w:val="20"/>
          <w:szCs w:val="20"/>
        </w:rPr>
        <w:t>licitação@cmnl.pr.gov.br</w:t>
      </w:r>
    </w:hyperlink>
  </w:p>
  <w:p w14:paraId="4177EE44" w14:textId="77777777" w:rsidR="00D23166" w:rsidRPr="00687DF1" w:rsidRDefault="00D23166" w:rsidP="00C108E3">
    <w:pPr>
      <w:spacing w:after="0" w:line="240" w:lineRule="auto"/>
      <w:jc w:val="center"/>
      <w:rPr>
        <w:rFonts w:ascii="Times New Roman" w:hAnsi="Times New Roman"/>
        <w:sz w:val="20"/>
        <w:szCs w:val="20"/>
      </w:rPr>
    </w:pPr>
    <w:r w:rsidRPr="00687DF1">
      <w:rPr>
        <w:rFonts w:ascii="Times New Roman" w:hAnsi="Times New Roman"/>
        <w:sz w:val="20"/>
        <w:szCs w:val="20"/>
      </w:rPr>
      <w:t>Fone: (42) 99913-5236</w:t>
    </w:r>
  </w:p>
  <w:p w14:paraId="30FC7155" w14:textId="77777777" w:rsidR="00D23166" w:rsidRDefault="00D23166" w:rsidP="00C108E3">
    <w:pPr>
      <w:spacing w:after="0" w:line="240" w:lineRule="auto"/>
      <w:jc w:val="center"/>
      <w:rPr>
        <w:rFonts w:ascii="Arial" w:hAnsi="Arial" w:cs="Arial"/>
        <w:sz w:val="20"/>
        <w:szCs w:val="20"/>
      </w:rPr>
    </w:pPr>
    <w:r>
      <w:rPr>
        <w:rFonts w:ascii="Arial" w:hAnsi="Arial" w:cs="Arial"/>
        <w:sz w:val="20"/>
        <w:szCs w:val="20"/>
      </w:rPr>
      <w:t>_________________________________________________________________________________</w:t>
    </w:r>
  </w:p>
  <w:p w14:paraId="5F94A06B" w14:textId="77777777" w:rsidR="00D23166" w:rsidRDefault="00D231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3716"/>
    <w:multiLevelType w:val="hybridMultilevel"/>
    <w:tmpl w:val="DBB8BC12"/>
    <w:lvl w:ilvl="0" w:tplc="875655F8">
      <w:start w:val="1"/>
      <w:numFmt w:val="lowerLetter"/>
      <w:lvlText w:val="%1)"/>
      <w:lvlJc w:val="left"/>
      <w:pPr>
        <w:ind w:left="928" w:hanging="360"/>
      </w:pPr>
      <w:rPr>
        <w:b/>
        <w:color w:val="000000" w:themeColor="text1"/>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 w15:restartNumberingAfterBreak="0">
    <w:nsid w:val="0F6C9711"/>
    <w:multiLevelType w:val="multilevel"/>
    <w:tmpl w:val="D1821C7A"/>
    <w:lvl w:ilvl="0">
      <w:start w:val="1"/>
      <w:numFmt w:val="decimal"/>
      <w:lvlText w:val="%1."/>
      <w:lvlJc w:val="left"/>
      <w:pPr>
        <w:tabs>
          <w:tab w:val="num" w:pos="285"/>
        </w:tabs>
        <w:ind w:left="285" w:hanging="285"/>
      </w:pPr>
      <w:rPr>
        <w:rFonts w:ascii="Times New Roman" w:hAnsi="Times New Roman" w:cs="Times New Roman"/>
        <w:b/>
        <w:bCs/>
        <w:sz w:val="24"/>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F751BE3"/>
    <w:multiLevelType w:val="hybridMultilevel"/>
    <w:tmpl w:val="6A22FD2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5213EB8"/>
    <w:multiLevelType w:val="multilevel"/>
    <w:tmpl w:val="0F8FF957"/>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decimal"/>
      <w:lvlText w:val="%1.%2."/>
      <w:lvlJc w:val="left"/>
      <w:pPr>
        <w:tabs>
          <w:tab w:val="num" w:pos="0"/>
        </w:tabs>
      </w:pPr>
      <w:rPr>
        <w:rFonts w:ascii="Times New Roman" w:hAnsi="Times New Roman" w:cs="Times New Roman"/>
        <w:sz w:val="24"/>
        <w:szCs w:val="24"/>
      </w:rPr>
    </w:lvl>
    <w:lvl w:ilvl="2">
      <w:start w:val="1"/>
      <w:numFmt w:val="decimal"/>
      <w:lvlText w:val="%1.%2.%3."/>
      <w:lvlJc w:val="left"/>
      <w:pPr>
        <w:tabs>
          <w:tab w:val="num" w:pos="0"/>
        </w:tabs>
      </w:pPr>
      <w:rPr>
        <w:rFonts w:ascii="Times New Roman" w:hAnsi="Times New Roman" w:cs="Times New Roman"/>
        <w:sz w:val="24"/>
        <w:szCs w:val="24"/>
      </w:rPr>
    </w:lvl>
    <w:lvl w:ilvl="3">
      <w:start w:val="1"/>
      <w:numFmt w:val="decimal"/>
      <w:lvlText w:val="%1.%2.%3.%4."/>
      <w:lvlJc w:val="left"/>
      <w:pPr>
        <w:tabs>
          <w:tab w:val="num" w:pos="0"/>
        </w:tabs>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 w15:restartNumberingAfterBreak="0">
    <w:nsid w:val="24FF660E"/>
    <w:multiLevelType w:val="multilevel"/>
    <w:tmpl w:val="17CFE935"/>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795"/>
        </w:tabs>
        <w:ind w:left="795" w:hanging="435"/>
      </w:pPr>
      <w:rPr>
        <w:rFonts w:ascii="Times New Roman" w:hAnsi="Times New Roman" w:cs="Times New Roman"/>
        <w:sz w:val="20"/>
        <w:szCs w:val="20"/>
      </w:rPr>
    </w:lvl>
    <w:lvl w:ilvl="2">
      <w:start w:val="1"/>
      <w:numFmt w:val="decimal"/>
      <w:lvlText w:val="%1.%2.%3."/>
      <w:lvlJc w:val="left"/>
      <w:pPr>
        <w:tabs>
          <w:tab w:val="num" w:pos="1230"/>
        </w:tabs>
        <w:ind w:left="1230" w:hanging="510"/>
      </w:pPr>
      <w:rPr>
        <w:rFonts w:ascii="Times New Roman" w:hAnsi="Times New Roman" w:cs="Times New Roman"/>
        <w:sz w:val="20"/>
        <w:szCs w:val="20"/>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 w15:restartNumberingAfterBreak="0">
    <w:nsid w:val="3CDE5CA3"/>
    <w:multiLevelType w:val="multilevel"/>
    <w:tmpl w:val="6C282686"/>
    <w:lvl w:ilvl="0">
      <w:start w:val="1"/>
      <w:numFmt w:val="decimal"/>
      <w:lvlText w:val="%1)"/>
      <w:lvlJc w:val="left"/>
      <w:pPr>
        <w:tabs>
          <w:tab w:val="num" w:pos="0"/>
        </w:tabs>
      </w:pPr>
      <w:rPr>
        <w:rFonts w:ascii="Times New Roman" w:hAnsi="Times New Roman" w:cs="Times New Roman"/>
        <w:color w:val="000000"/>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538B5BD6"/>
    <w:multiLevelType w:val="multilevel"/>
    <w:tmpl w:val="7136A32A"/>
    <w:lvl w:ilvl="0">
      <w:start w:val="1"/>
      <w:numFmt w:val="decimal"/>
      <w:lvlText w:val="%1 -"/>
      <w:lvlJc w:val="left"/>
      <w:pPr>
        <w:tabs>
          <w:tab w:val="num" w:pos="360"/>
        </w:tabs>
        <w:ind w:left="360" w:hanging="360"/>
      </w:pPr>
      <w:rPr>
        <w:rFonts w:ascii="Times New Roman" w:hAnsi="Times New Roman" w:cs="Times New Roman"/>
        <w:b/>
        <w:bCs/>
        <w:sz w:val="20"/>
        <w:szCs w:val="20"/>
      </w:rPr>
    </w:lvl>
    <w:lvl w:ilvl="1">
      <w:start w:val="1"/>
      <w:numFmt w:val="decimal"/>
      <w:lvlText w:val="%1.%2 -"/>
      <w:lvlJc w:val="left"/>
      <w:pPr>
        <w:tabs>
          <w:tab w:val="num" w:pos="420"/>
        </w:tabs>
        <w:ind w:left="420"/>
      </w:pPr>
      <w:rPr>
        <w:rFonts w:ascii="Times New Roman" w:hAnsi="Times New Roman" w:cs="Times New Roman"/>
        <w:sz w:val="20"/>
        <w:szCs w:val="20"/>
      </w:rPr>
    </w:lvl>
    <w:lvl w:ilvl="2">
      <w:start w:val="1"/>
      <w:numFmt w:val="decimal"/>
      <w:lvlText w:val="%1.%2.%3 -"/>
      <w:lvlJc w:val="left"/>
      <w:pPr>
        <w:tabs>
          <w:tab w:val="num" w:pos="1230"/>
        </w:tabs>
        <w:ind w:left="1230" w:hanging="510"/>
      </w:pPr>
      <w:rPr>
        <w:rFonts w:ascii="Arial" w:hAnsi="Arial" w:cs="Arial"/>
        <w:sz w:val="20"/>
        <w:szCs w:val="20"/>
      </w:rPr>
    </w:lvl>
    <w:lvl w:ilvl="3">
      <w:start w:val="1"/>
      <w:numFmt w:val="decimal"/>
      <w:lvlText w:val="%1.%2.%3.%4 -"/>
      <w:lvlJc w:val="left"/>
      <w:pPr>
        <w:tabs>
          <w:tab w:val="num" w:pos="1725"/>
        </w:tabs>
        <w:ind w:left="1725" w:hanging="645"/>
      </w:pPr>
      <w:rPr>
        <w:rFonts w:ascii="Times New Roman" w:hAnsi="Times New Roman" w:cs="Times New Roman"/>
        <w:color w:val="000000"/>
        <w:sz w:val="20"/>
        <w:szCs w:val="20"/>
      </w:rPr>
    </w:lvl>
    <w:lvl w:ilvl="4">
      <w:start w:val="1"/>
      <w:numFmt w:val="decimal"/>
      <w:lvlText w:val="%1.%2.%3.%4.%5."/>
      <w:lvlJc w:val="left"/>
      <w:pPr>
        <w:tabs>
          <w:tab w:val="num" w:pos="2235"/>
        </w:tabs>
        <w:ind w:left="2235" w:hanging="795"/>
      </w:pPr>
      <w:rPr>
        <w:rFonts w:ascii="Times New Roman" w:hAnsi="Times New Roman" w:cs="Times New Roman"/>
        <w:color w:val="000000"/>
        <w:sz w:val="20"/>
        <w:szCs w:val="20"/>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15:restartNumberingAfterBreak="0">
    <w:nsid w:val="65DF6050"/>
    <w:multiLevelType w:val="hybridMultilevel"/>
    <w:tmpl w:val="42505798"/>
    <w:lvl w:ilvl="0" w:tplc="EA486C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BE2804"/>
    <w:multiLevelType w:val="multilevel"/>
    <w:tmpl w:val="27145400"/>
    <w:lvl w:ilvl="0">
      <w:start w:val="1"/>
      <w:numFmt w:val="decimal"/>
      <w:lvlText w:val="%1"/>
      <w:lvlJc w:val="left"/>
      <w:pPr>
        <w:tabs>
          <w:tab w:val="num" w:pos="360"/>
        </w:tabs>
        <w:ind w:left="360" w:hanging="360"/>
      </w:pPr>
      <w:rPr>
        <w:rFonts w:ascii="Times New Roman" w:hAnsi="Times New Roman" w:cs="Times New Roman"/>
        <w:b/>
        <w:bCs/>
        <w:sz w:val="20"/>
        <w:szCs w:val="20"/>
      </w:rPr>
    </w:lvl>
    <w:lvl w:ilvl="1">
      <w:start w:val="1"/>
      <w:numFmt w:val="decimal"/>
      <w:lvlText w:val="%1.%2"/>
      <w:lvlJc w:val="left"/>
      <w:pPr>
        <w:tabs>
          <w:tab w:val="num" w:pos="930"/>
        </w:tabs>
        <w:ind w:left="930" w:hanging="360"/>
      </w:pPr>
      <w:rPr>
        <w:rFonts w:ascii="Times New Roman" w:hAnsi="Times New Roman" w:cs="Times New Roman"/>
        <w:sz w:val="20"/>
        <w:szCs w:val="20"/>
      </w:rPr>
    </w:lvl>
    <w:lvl w:ilvl="2">
      <w:start w:val="1"/>
      <w:numFmt w:val="decimal"/>
      <w:lvlText w:val="%1.%2.%3"/>
      <w:lvlJc w:val="left"/>
      <w:pPr>
        <w:tabs>
          <w:tab w:val="num" w:pos="1860"/>
        </w:tabs>
        <w:ind w:left="1860" w:hanging="720"/>
      </w:pPr>
      <w:rPr>
        <w:rFonts w:ascii="Times New Roman" w:hAnsi="Times New Roman" w:cs="Times New Roman"/>
        <w:color w:val="000000"/>
        <w:sz w:val="20"/>
        <w:szCs w:val="20"/>
      </w:rPr>
    </w:lvl>
    <w:lvl w:ilvl="3">
      <w:start w:val="1"/>
      <w:numFmt w:val="decimal"/>
      <w:lvlText w:val="%1.%2.%3.%4"/>
      <w:lvlJc w:val="left"/>
      <w:pPr>
        <w:tabs>
          <w:tab w:val="num" w:pos="2415"/>
        </w:tabs>
        <w:ind w:left="2415" w:hanging="720"/>
      </w:pPr>
      <w:rPr>
        <w:rFonts w:ascii="Times New Roman" w:hAnsi="Times New Roman" w:cs="Times New Roman"/>
        <w:sz w:val="24"/>
        <w:szCs w:val="24"/>
      </w:rPr>
    </w:lvl>
    <w:lvl w:ilvl="4">
      <w:start w:val="1"/>
      <w:numFmt w:val="decimal"/>
      <w:lvlText w:val="%1.%2.%3.%4.%5"/>
      <w:lvlJc w:val="left"/>
      <w:pPr>
        <w:tabs>
          <w:tab w:val="num" w:pos="3345"/>
        </w:tabs>
        <w:ind w:left="3345" w:hanging="1080"/>
      </w:pPr>
      <w:rPr>
        <w:rFonts w:ascii="Times New Roman" w:hAnsi="Times New Roman" w:cs="Times New Roman"/>
        <w:sz w:val="24"/>
        <w:szCs w:val="24"/>
      </w:rPr>
    </w:lvl>
    <w:lvl w:ilvl="5">
      <w:start w:val="1"/>
      <w:numFmt w:val="decimal"/>
      <w:lvlText w:val="%1.%2.%3.%4.%5.%6"/>
      <w:lvlJc w:val="left"/>
      <w:pPr>
        <w:tabs>
          <w:tab w:val="num" w:pos="3915"/>
        </w:tabs>
        <w:ind w:left="3915" w:hanging="1080"/>
      </w:pPr>
      <w:rPr>
        <w:rFonts w:ascii="Times New Roman" w:hAnsi="Times New Roman" w:cs="Times New Roman"/>
        <w:sz w:val="24"/>
        <w:szCs w:val="24"/>
      </w:rPr>
    </w:lvl>
    <w:lvl w:ilvl="6">
      <w:start w:val="1"/>
      <w:numFmt w:val="decimal"/>
      <w:lvlText w:val="%1.%2.%3.%4.%5.%6.%7"/>
      <w:lvlJc w:val="left"/>
      <w:pPr>
        <w:tabs>
          <w:tab w:val="num" w:pos="4845"/>
        </w:tabs>
        <w:ind w:left="4845" w:hanging="1440"/>
      </w:pPr>
      <w:rPr>
        <w:rFonts w:ascii="Times New Roman" w:hAnsi="Times New Roman" w:cs="Times New Roman"/>
        <w:sz w:val="24"/>
        <w:szCs w:val="24"/>
      </w:rPr>
    </w:lvl>
    <w:lvl w:ilvl="7">
      <w:start w:val="1"/>
      <w:numFmt w:val="decimal"/>
      <w:lvlText w:val="%1.%2.%3.%4.%5.%6.%7.%8"/>
      <w:lvlJc w:val="left"/>
      <w:pPr>
        <w:tabs>
          <w:tab w:val="num" w:pos="5415"/>
        </w:tabs>
        <w:ind w:left="5415" w:hanging="1440"/>
      </w:pPr>
      <w:rPr>
        <w:rFonts w:ascii="Times New Roman" w:hAnsi="Times New Roman" w:cs="Times New Roman"/>
        <w:sz w:val="24"/>
        <w:szCs w:val="24"/>
      </w:rPr>
    </w:lvl>
    <w:lvl w:ilvl="8">
      <w:start w:val="1"/>
      <w:numFmt w:val="decimal"/>
      <w:lvlText w:val="%1.%2.%3.%4.%5.%6.%7.%8.%9"/>
      <w:lvlJc w:val="left"/>
      <w:pPr>
        <w:tabs>
          <w:tab w:val="num" w:pos="6330"/>
        </w:tabs>
        <w:ind w:left="6330" w:hanging="1800"/>
      </w:pPr>
      <w:rPr>
        <w:rFonts w:ascii="Times New Roman" w:hAnsi="Times New Roman" w:cs="Times New Roman"/>
        <w:sz w:val="24"/>
        <w:szCs w:val="24"/>
      </w:rPr>
    </w:lvl>
  </w:abstractNum>
  <w:abstractNum w:abstractNumId="9" w15:restartNumberingAfterBreak="0">
    <w:nsid w:val="6DA9357A"/>
    <w:multiLevelType w:val="multilevel"/>
    <w:tmpl w:val="3A70506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Letter"/>
      <w:lvlText w:val="%4)"/>
      <w:lvlJc w:val="left"/>
      <w:pPr>
        <w:ind w:left="2350"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0F1865"/>
    <w:multiLevelType w:val="multilevel"/>
    <w:tmpl w:val="709379AD"/>
    <w:lvl w:ilvl="0">
      <w:start w:val="1"/>
      <w:numFmt w:val="decimal"/>
      <w:lvlText w:val="%1."/>
      <w:lvlJc w:val="left"/>
      <w:pPr>
        <w:tabs>
          <w:tab w:val="num" w:pos="285"/>
        </w:tabs>
        <w:ind w:left="285" w:hanging="285"/>
      </w:pPr>
      <w:rPr>
        <w:rFonts w:ascii="Times New Roman" w:hAnsi="Times New Roman" w:cs="Times New Roman"/>
        <w:b/>
        <w:bC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16cid:durableId="1058020295">
    <w:abstractNumId w:val="4"/>
  </w:num>
  <w:num w:numId="2" w16cid:durableId="296423103">
    <w:abstractNumId w:val="10"/>
  </w:num>
  <w:num w:numId="3" w16cid:durableId="939675911">
    <w:abstractNumId w:val="1"/>
  </w:num>
  <w:num w:numId="4" w16cid:durableId="592708860">
    <w:abstractNumId w:val="3"/>
  </w:num>
  <w:num w:numId="5" w16cid:durableId="1190997307">
    <w:abstractNumId w:val="2"/>
  </w:num>
  <w:num w:numId="6" w16cid:durableId="1058749217">
    <w:abstractNumId w:val="8"/>
  </w:num>
  <w:num w:numId="7" w16cid:durableId="528177295">
    <w:abstractNumId w:val="9"/>
  </w:num>
  <w:num w:numId="8" w16cid:durableId="525102139">
    <w:abstractNumId w:val="7"/>
  </w:num>
  <w:num w:numId="9" w16cid:durableId="1458642448">
    <w:abstractNumId w:val="0"/>
  </w:num>
  <w:num w:numId="10" w16cid:durableId="1640964047">
    <w:abstractNumId w:val="5"/>
  </w:num>
  <w:num w:numId="11" w16cid:durableId="951284323">
    <w:abstractNumId w:val="5"/>
    <w:lvlOverride w:ilvl="0">
      <w:startOverride w:val="1"/>
    </w:lvlOverride>
  </w:num>
  <w:num w:numId="12" w16cid:durableId="1340691110">
    <w:abstractNumId w:val="6"/>
  </w:num>
  <w:num w:numId="13" w16cid:durableId="1841499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E3"/>
    <w:rsid w:val="00016E83"/>
    <w:rsid w:val="0002689C"/>
    <w:rsid w:val="00030267"/>
    <w:rsid w:val="00034C69"/>
    <w:rsid w:val="00041E78"/>
    <w:rsid w:val="0004440E"/>
    <w:rsid w:val="0005382F"/>
    <w:rsid w:val="00056C64"/>
    <w:rsid w:val="00060AD4"/>
    <w:rsid w:val="000657A9"/>
    <w:rsid w:val="00070F86"/>
    <w:rsid w:val="00071F95"/>
    <w:rsid w:val="00077621"/>
    <w:rsid w:val="00083180"/>
    <w:rsid w:val="00093195"/>
    <w:rsid w:val="000A1E03"/>
    <w:rsid w:val="000A2FFE"/>
    <w:rsid w:val="000A3D74"/>
    <w:rsid w:val="000A4B38"/>
    <w:rsid w:val="000A5C85"/>
    <w:rsid w:val="000A5DC3"/>
    <w:rsid w:val="000B083A"/>
    <w:rsid w:val="000B42D1"/>
    <w:rsid w:val="000D5250"/>
    <w:rsid w:val="000E6AB4"/>
    <w:rsid w:val="000F6AB4"/>
    <w:rsid w:val="000F6BBF"/>
    <w:rsid w:val="00114239"/>
    <w:rsid w:val="00121541"/>
    <w:rsid w:val="00137895"/>
    <w:rsid w:val="00142F67"/>
    <w:rsid w:val="00143905"/>
    <w:rsid w:val="0015148C"/>
    <w:rsid w:val="00151651"/>
    <w:rsid w:val="001702CF"/>
    <w:rsid w:val="00170D03"/>
    <w:rsid w:val="00173EF0"/>
    <w:rsid w:val="00175F2B"/>
    <w:rsid w:val="00183D26"/>
    <w:rsid w:val="00184A95"/>
    <w:rsid w:val="00192139"/>
    <w:rsid w:val="00196F24"/>
    <w:rsid w:val="001A2789"/>
    <w:rsid w:val="001B6E6E"/>
    <w:rsid w:val="001C0C7D"/>
    <w:rsid w:val="001C2BB3"/>
    <w:rsid w:val="001C396B"/>
    <w:rsid w:val="001C7B26"/>
    <w:rsid w:val="001D0896"/>
    <w:rsid w:val="001E0D7A"/>
    <w:rsid w:val="001E19D8"/>
    <w:rsid w:val="001E6FC4"/>
    <w:rsid w:val="001F65AD"/>
    <w:rsid w:val="002159F8"/>
    <w:rsid w:val="002258F9"/>
    <w:rsid w:val="00233EBB"/>
    <w:rsid w:val="002529E9"/>
    <w:rsid w:val="0025587F"/>
    <w:rsid w:val="00255888"/>
    <w:rsid w:val="00265A99"/>
    <w:rsid w:val="002701DB"/>
    <w:rsid w:val="00273531"/>
    <w:rsid w:val="0028221E"/>
    <w:rsid w:val="00282A62"/>
    <w:rsid w:val="0028401F"/>
    <w:rsid w:val="002917F0"/>
    <w:rsid w:val="00292F2D"/>
    <w:rsid w:val="002A0EC2"/>
    <w:rsid w:val="002A317E"/>
    <w:rsid w:val="002A66A0"/>
    <w:rsid w:val="002A66BD"/>
    <w:rsid w:val="002B7CA2"/>
    <w:rsid w:val="002C023D"/>
    <w:rsid w:val="002C1C6F"/>
    <w:rsid w:val="002E0E05"/>
    <w:rsid w:val="002E1749"/>
    <w:rsid w:val="002E772A"/>
    <w:rsid w:val="00303B3C"/>
    <w:rsid w:val="00303E28"/>
    <w:rsid w:val="0030631F"/>
    <w:rsid w:val="0030632E"/>
    <w:rsid w:val="00306645"/>
    <w:rsid w:val="00316883"/>
    <w:rsid w:val="0033174E"/>
    <w:rsid w:val="0033355A"/>
    <w:rsid w:val="00337313"/>
    <w:rsid w:val="00344448"/>
    <w:rsid w:val="003449BC"/>
    <w:rsid w:val="003450DE"/>
    <w:rsid w:val="00347C5C"/>
    <w:rsid w:val="003508DD"/>
    <w:rsid w:val="00354FAE"/>
    <w:rsid w:val="00366399"/>
    <w:rsid w:val="0037133B"/>
    <w:rsid w:val="0037262D"/>
    <w:rsid w:val="00375B7B"/>
    <w:rsid w:val="00383507"/>
    <w:rsid w:val="003870F5"/>
    <w:rsid w:val="003909FE"/>
    <w:rsid w:val="00390B39"/>
    <w:rsid w:val="003924F8"/>
    <w:rsid w:val="003970AE"/>
    <w:rsid w:val="003A0645"/>
    <w:rsid w:val="003A5474"/>
    <w:rsid w:val="003B1FC2"/>
    <w:rsid w:val="003C0BBF"/>
    <w:rsid w:val="003E07E4"/>
    <w:rsid w:val="003F0F17"/>
    <w:rsid w:val="003F1966"/>
    <w:rsid w:val="003F1FA9"/>
    <w:rsid w:val="00401058"/>
    <w:rsid w:val="004126CA"/>
    <w:rsid w:val="00412A74"/>
    <w:rsid w:val="00416812"/>
    <w:rsid w:val="004206DB"/>
    <w:rsid w:val="00421999"/>
    <w:rsid w:val="00433024"/>
    <w:rsid w:val="00453CE4"/>
    <w:rsid w:val="0045693A"/>
    <w:rsid w:val="00462D03"/>
    <w:rsid w:val="004669FA"/>
    <w:rsid w:val="004861E8"/>
    <w:rsid w:val="00495183"/>
    <w:rsid w:val="004A13DD"/>
    <w:rsid w:val="004A2DAB"/>
    <w:rsid w:val="004B3253"/>
    <w:rsid w:val="004C2336"/>
    <w:rsid w:val="004D6541"/>
    <w:rsid w:val="004E22EE"/>
    <w:rsid w:val="004E385C"/>
    <w:rsid w:val="004E471D"/>
    <w:rsid w:val="004F5971"/>
    <w:rsid w:val="004F73B2"/>
    <w:rsid w:val="0050081A"/>
    <w:rsid w:val="00500EFF"/>
    <w:rsid w:val="0050679A"/>
    <w:rsid w:val="00516A7B"/>
    <w:rsid w:val="00535770"/>
    <w:rsid w:val="00546E79"/>
    <w:rsid w:val="005477F9"/>
    <w:rsid w:val="00551871"/>
    <w:rsid w:val="005534A4"/>
    <w:rsid w:val="00557BB8"/>
    <w:rsid w:val="0056594B"/>
    <w:rsid w:val="00570841"/>
    <w:rsid w:val="0057162A"/>
    <w:rsid w:val="0057590C"/>
    <w:rsid w:val="00576F2F"/>
    <w:rsid w:val="0058718C"/>
    <w:rsid w:val="0059748C"/>
    <w:rsid w:val="005A3EB2"/>
    <w:rsid w:val="005A44A7"/>
    <w:rsid w:val="005B3546"/>
    <w:rsid w:val="005B6FB5"/>
    <w:rsid w:val="005C46D2"/>
    <w:rsid w:val="005C6422"/>
    <w:rsid w:val="005C6F29"/>
    <w:rsid w:val="005D1409"/>
    <w:rsid w:val="005D2574"/>
    <w:rsid w:val="005D40E1"/>
    <w:rsid w:val="005D441F"/>
    <w:rsid w:val="005D5F41"/>
    <w:rsid w:val="005E099E"/>
    <w:rsid w:val="005E4EE5"/>
    <w:rsid w:val="005E5FCA"/>
    <w:rsid w:val="005F2235"/>
    <w:rsid w:val="006123A7"/>
    <w:rsid w:val="0061264D"/>
    <w:rsid w:val="006158FD"/>
    <w:rsid w:val="00622162"/>
    <w:rsid w:val="0063768E"/>
    <w:rsid w:val="00650239"/>
    <w:rsid w:val="00656486"/>
    <w:rsid w:val="00672435"/>
    <w:rsid w:val="006858CC"/>
    <w:rsid w:val="0068590C"/>
    <w:rsid w:val="00687DF1"/>
    <w:rsid w:val="00690B3F"/>
    <w:rsid w:val="00692351"/>
    <w:rsid w:val="006A7F21"/>
    <w:rsid w:val="006B233E"/>
    <w:rsid w:val="006C5898"/>
    <w:rsid w:val="006C5B67"/>
    <w:rsid w:val="006D08E1"/>
    <w:rsid w:val="006D4986"/>
    <w:rsid w:val="006D4D40"/>
    <w:rsid w:val="006D7260"/>
    <w:rsid w:val="006E5572"/>
    <w:rsid w:val="006F13AC"/>
    <w:rsid w:val="006F1DF4"/>
    <w:rsid w:val="006F5543"/>
    <w:rsid w:val="006F5FC5"/>
    <w:rsid w:val="006F7C2A"/>
    <w:rsid w:val="00713254"/>
    <w:rsid w:val="00716383"/>
    <w:rsid w:val="007200C9"/>
    <w:rsid w:val="00725B0F"/>
    <w:rsid w:val="007278B7"/>
    <w:rsid w:val="00740990"/>
    <w:rsid w:val="00743007"/>
    <w:rsid w:val="00745F26"/>
    <w:rsid w:val="00752BA6"/>
    <w:rsid w:val="00753F9D"/>
    <w:rsid w:val="007601C0"/>
    <w:rsid w:val="00762362"/>
    <w:rsid w:val="007835FF"/>
    <w:rsid w:val="007B30BC"/>
    <w:rsid w:val="007B3F27"/>
    <w:rsid w:val="007C1947"/>
    <w:rsid w:val="007C62E9"/>
    <w:rsid w:val="007D3E68"/>
    <w:rsid w:val="007D7732"/>
    <w:rsid w:val="007F0E6B"/>
    <w:rsid w:val="007F180B"/>
    <w:rsid w:val="007F1D51"/>
    <w:rsid w:val="007F4BF5"/>
    <w:rsid w:val="007F6568"/>
    <w:rsid w:val="00803866"/>
    <w:rsid w:val="00805F84"/>
    <w:rsid w:val="00812367"/>
    <w:rsid w:val="00814F51"/>
    <w:rsid w:val="00820D94"/>
    <w:rsid w:val="00827741"/>
    <w:rsid w:val="00833FA4"/>
    <w:rsid w:val="00837172"/>
    <w:rsid w:val="008402F6"/>
    <w:rsid w:val="00841963"/>
    <w:rsid w:val="00845C07"/>
    <w:rsid w:val="008665A1"/>
    <w:rsid w:val="00876BC9"/>
    <w:rsid w:val="00882A14"/>
    <w:rsid w:val="00882DC6"/>
    <w:rsid w:val="008A33F9"/>
    <w:rsid w:val="008A7654"/>
    <w:rsid w:val="008B51D0"/>
    <w:rsid w:val="008C39A3"/>
    <w:rsid w:val="008D4280"/>
    <w:rsid w:val="008E0D3A"/>
    <w:rsid w:val="008E4B15"/>
    <w:rsid w:val="008E5EB2"/>
    <w:rsid w:val="008E65D4"/>
    <w:rsid w:val="008E7B85"/>
    <w:rsid w:val="009014F5"/>
    <w:rsid w:val="00907DB8"/>
    <w:rsid w:val="00920454"/>
    <w:rsid w:val="00925734"/>
    <w:rsid w:val="009321A6"/>
    <w:rsid w:val="00940C60"/>
    <w:rsid w:val="00951BC6"/>
    <w:rsid w:val="0096210B"/>
    <w:rsid w:val="00970B75"/>
    <w:rsid w:val="00971282"/>
    <w:rsid w:val="00976F8F"/>
    <w:rsid w:val="00981DD1"/>
    <w:rsid w:val="00983802"/>
    <w:rsid w:val="009852C5"/>
    <w:rsid w:val="009859A9"/>
    <w:rsid w:val="00992683"/>
    <w:rsid w:val="009A4072"/>
    <w:rsid w:val="009A7968"/>
    <w:rsid w:val="009C38D8"/>
    <w:rsid w:val="009D0489"/>
    <w:rsid w:val="009D4DED"/>
    <w:rsid w:val="009D5DA2"/>
    <w:rsid w:val="009E2690"/>
    <w:rsid w:val="009E5EC5"/>
    <w:rsid w:val="009F6693"/>
    <w:rsid w:val="00A1441B"/>
    <w:rsid w:val="00A22154"/>
    <w:rsid w:val="00A26927"/>
    <w:rsid w:val="00A32D91"/>
    <w:rsid w:val="00A36815"/>
    <w:rsid w:val="00A4144E"/>
    <w:rsid w:val="00A53693"/>
    <w:rsid w:val="00A5393E"/>
    <w:rsid w:val="00A548C5"/>
    <w:rsid w:val="00A60913"/>
    <w:rsid w:val="00A711C8"/>
    <w:rsid w:val="00A73E9C"/>
    <w:rsid w:val="00A766B1"/>
    <w:rsid w:val="00A8297F"/>
    <w:rsid w:val="00A832DE"/>
    <w:rsid w:val="00A87F9B"/>
    <w:rsid w:val="00A90481"/>
    <w:rsid w:val="00A90FF0"/>
    <w:rsid w:val="00AB131F"/>
    <w:rsid w:val="00AB6C07"/>
    <w:rsid w:val="00AC0542"/>
    <w:rsid w:val="00AC5852"/>
    <w:rsid w:val="00AD7D1E"/>
    <w:rsid w:val="00AE41A7"/>
    <w:rsid w:val="00AF5018"/>
    <w:rsid w:val="00B10EBA"/>
    <w:rsid w:val="00B13DCA"/>
    <w:rsid w:val="00B233EE"/>
    <w:rsid w:val="00B47225"/>
    <w:rsid w:val="00B55C76"/>
    <w:rsid w:val="00B57D9E"/>
    <w:rsid w:val="00B6359A"/>
    <w:rsid w:val="00B74FA0"/>
    <w:rsid w:val="00BA5A6E"/>
    <w:rsid w:val="00BB4D5E"/>
    <w:rsid w:val="00BC0B44"/>
    <w:rsid w:val="00BD2AB0"/>
    <w:rsid w:val="00BD388E"/>
    <w:rsid w:val="00BF12DA"/>
    <w:rsid w:val="00BF1DFD"/>
    <w:rsid w:val="00BF762E"/>
    <w:rsid w:val="00C108E3"/>
    <w:rsid w:val="00C17199"/>
    <w:rsid w:val="00C2106A"/>
    <w:rsid w:val="00C250E0"/>
    <w:rsid w:val="00C329C4"/>
    <w:rsid w:val="00C36C34"/>
    <w:rsid w:val="00C433EA"/>
    <w:rsid w:val="00C54F71"/>
    <w:rsid w:val="00C6055F"/>
    <w:rsid w:val="00C607BE"/>
    <w:rsid w:val="00C7106C"/>
    <w:rsid w:val="00C71D6F"/>
    <w:rsid w:val="00C74192"/>
    <w:rsid w:val="00C8621B"/>
    <w:rsid w:val="00C87363"/>
    <w:rsid w:val="00C920F9"/>
    <w:rsid w:val="00C970F9"/>
    <w:rsid w:val="00CA07E2"/>
    <w:rsid w:val="00CA09BA"/>
    <w:rsid w:val="00CA7764"/>
    <w:rsid w:val="00CB7696"/>
    <w:rsid w:val="00CC018E"/>
    <w:rsid w:val="00CC47AE"/>
    <w:rsid w:val="00CC4A91"/>
    <w:rsid w:val="00CD3C80"/>
    <w:rsid w:val="00CE473B"/>
    <w:rsid w:val="00CE78F9"/>
    <w:rsid w:val="00D11FA5"/>
    <w:rsid w:val="00D175BF"/>
    <w:rsid w:val="00D20C03"/>
    <w:rsid w:val="00D23166"/>
    <w:rsid w:val="00D24757"/>
    <w:rsid w:val="00D25FA0"/>
    <w:rsid w:val="00D346AE"/>
    <w:rsid w:val="00D37E5E"/>
    <w:rsid w:val="00D4495B"/>
    <w:rsid w:val="00D4586F"/>
    <w:rsid w:val="00D5393D"/>
    <w:rsid w:val="00D61243"/>
    <w:rsid w:val="00D61DFF"/>
    <w:rsid w:val="00D62686"/>
    <w:rsid w:val="00D62C09"/>
    <w:rsid w:val="00D76C53"/>
    <w:rsid w:val="00D81511"/>
    <w:rsid w:val="00D851C3"/>
    <w:rsid w:val="00D87DA4"/>
    <w:rsid w:val="00D921FA"/>
    <w:rsid w:val="00D92252"/>
    <w:rsid w:val="00D92F42"/>
    <w:rsid w:val="00D9618D"/>
    <w:rsid w:val="00D97B7C"/>
    <w:rsid w:val="00DA02FE"/>
    <w:rsid w:val="00DA0C72"/>
    <w:rsid w:val="00DA4E31"/>
    <w:rsid w:val="00DB0121"/>
    <w:rsid w:val="00DC1149"/>
    <w:rsid w:val="00DD616B"/>
    <w:rsid w:val="00DE7EEB"/>
    <w:rsid w:val="00DF38B0"/>
    <w:rsid w:val="00E05338"/>
    <w:rsid w:val="00E23EDD"/>
    <w:rsid w:val="00E24761"/>
    <w:rsid w:val="00E3563D"/>
    <w:rsid w:val="00E4146C"/>
    <w:rsid w:val="00E42D04"/>
    <w:rsid w:val="00E435A6"/>
    <w:rsid w:val="00E4372E"/>
    <w:rsid w:val="00E460B0"/>
    <w:rsid w:val="00E515CC"/>
    <w:rsid w:val="00E51B8B"/>
    <w:rsid w:val="00E54CFC"/>
    <w:rsid w:val="00E617B6"/>
    <w:rsid w:val="00E707B6"/>
    <w:rsid w:val="00E73498"/>
    <w:rsid w:val="00E742ED"/>
    <w:rsid w:val="00E85679"/>
    <w:rsid w:val="00E904B1"/>
    <w:rsid w:val="00E96C14"/>
    <w:rsid w:val="00EA78C0"/>
    <w:rsid w:val="00EB4FE3"/>
    <w:rsid w:val="00EB7C5B"/>
    <w:rsid w:val="00EC153B"/>
    <w:rsid w:val="00EC4DE4"/>
    <w:rsid w:val="00ED1C55"/>
    <w:rsid w:val="00ED2DEE"/>
    <w:rsid w:val="00ED42AC"/>
    <w:rsid w:val="00ED5F0D"/>
    <w:rsid w:val="00ED6800"/>
    <w:rsid w:val="00EE0BF3"/>
    <w:rsid w:val="00EE1007"/>
    <w:rsid w:val="00EE74C1"/>
    <w:rsid w:val="00EF20C5"/>
    <w:rsid w:val="00EF4544"/>
    <w:rsid w:val="00F022A6"/>
    <w:rsid w:val="00F13FC8"/>
    <w:rsid w:val="00F174A9"/>
    <w:rsid w:val="00F272F8"/>
    <w:rsid w:val="00F348C1"/>
    <w:rsid w:val="00F35943"/>
    <w:rsid w:val="00F43B6F"/>
    <w:rsid w:val="00F44612"/>
    <w:rsid w:val="00F47500"/>
    <w:rsid w:val="00F61C36"/>
    <w:rsid w:val="00F639A8"/>
    <w:rsid w:val="00F64931"/>
    <w:rsid w:val="00F70077"/>
    <w:rsid w:val="00F71CE1"/>
    <w:rsid w:val="00F772D5"/>
    <w:rsid w:val="00F80436"/>
    <w:rsid w:val="00F809F7"/>
    <w:rsid w:val="00F81F6B"/>
    <w:rsid w:val="00F82CED"/>
    <w:rsid w:val="00F84C59"/>
    <w:rsid w:val="00F9564B"/>
    <w:rsid w:val="00F96C75"/>
    <w:rsid w:val="00FA55B5"/>
    <w:rsid w:val="00FA5A37"/>
    <w:rsid w:val="00FA6410"/>
    <w:rsid w:val="00FB4AB9"/>
    <w:rsid w:val="00FC26F8"/>
    <w:rsid w:val="00FC6FA3"/>
    <w:rsid w:val="00FC71CA"/>
    <w:rsid w:val="00FC7F83"/>
    <w:rsid w:val="00FD06F9"/>
    <w:rsid w:val="00FD17B7"/>
    <w:rsid w:val="00FD4C85"/>
    <w:rsid w:val="00FD66AB"/>
    <w:rsid w:val="00FD6953"/>
    <w:rsid w:val="00FE0CE6"/>
    <w:rsid w:val="00FE0D37"/>
    <w:rsid w:val="00FE1A95"/>
    <w:rsid w:val="00FE2041"/>
    <w:rsid w:val="00FE226B"/>
    <w:rsid w:val="00FE7239"/>
    <w:rsid w:val="00FF00AE"/>
    <w:rsid w:val="00FF0937"/>
    <w:rsid w:val="00FF1C63"/>
    <w:rsid w:val="00FF74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97C09"/>
  <w15:chartTrackingRefBased/>
  <w15:docId w15:val="{C6179A2B-6BE2-4791-AAF2-56A870B3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E3"/>
    <w:pPr>
      <w:spacing w:after="200" w:line="276" w:lineRule="auto"/>
    </w:pPr>
    <w:rPr>
      <w:rFonts w:ascii="Calibri" w:eastAsia="Calibri" w:hAnsi="Calibri" w:cs="Times New Roman"/>
    </w:rPr>
  </w:style>
  <w:style w:type="paragraph" w:styleId="Ttulo2">
    <w:name w:val="heading 2"/>
    <w:basedOn w:val="Normal"/>
    <w:next w:val="Normal"/>
    <w:link w:val="Ttulo2Char"/>
    <w:uiPriority w:val="9"/>
    <w:unhideWhenUsed/>
    <w:qFormat/>
    <w:rsid w:val="003A0645"/>
    <w:pPr>
      <w:keepNext/>
      <w:spacing w:before="240" w:after="60"/>
      <w:outlineLvl w:val="1"/>
    </w:pPr>
    <w:rPr>
      <w:rFonts w:ascii="Cambria" w:eastAsia="Times New Roman" w:hAnsi="Cambria"/>
      <w:b/>
      <w:bCs/>
      <w:i/>
      <w:iCs/>
      <w:sz w:val="28"/>
      <w:szCs w:val="28"/>
      <w:lang w:val="x-none"/>
    </w:rPr>
  </w:style>
  <w:style w:type="paragraph" w:styleId="Ttulo8">
    <w:name w:val="heading 8"/>
    <w:basedOn w:val="Normal"/>
    <w:next w:val="Normal"/>
    <w:link w:val="Ttulo8Char"/>
    <w:uiPriority w:val="9"/>
    <w:unhideWhenUsed/>
    <w:qFormat/>
    <w:rsid w:val="003A0645"/>
    <w:pPr>
      <w:spacing w:before="240" w:after="60"/>
      <w:outlineLvl w:val="7"/>
    </w:pPr>
    <w:rPr>
      <w:rFonts w:eastAsia="Times New Roman"/>
      <w:i/>
      <w:iCs/>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C108E3"/>
    <w:rPr>
      <w:b/>
      <w:bCs/>
    </w:rPr>
  </w:style>
  <w:style w:type="character" w:customStyle="1" w:styleId="apple-converted-space">
    <w:name w:val="apple-converted-space"/>
    <w:basedOn w:val="Fontepargpadro"/>
    <w:rsid w:val="00C108E3"/>
  </w:style>
  <w:style w:type="character" w:styleId="nfase">
    <w:name w:val="Emphasis"/>
    <w:uiPriority w:val="20"/>
    <w:qFormat/>
    <w:rsid w:val="00C108E3"/>
    <w:rPr>
      <w:i/>
      <w:iCs/>
    </w:rPr>
  </w:style>
  <w:style w:type="paragraph" w:styleId="NormalWeb">
    <w:name w:val="Normal (Web)"/>
    <w:basedOn w:val="Normal"/>
    <w:uiPriority w:val="99"/>
    <w:unhideWhenUsed/>
    <w:rsid w:val="00C108E3"/>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C108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08E3"/>
    <w:rPr>
      <w:rFonts w:ascii="Calibri" w:eastAsia="Calibri" w:hAnsi="Calibri" w:cs="Times New Roman"/>
    </w:rPr>
  </w:style>
  <w:style w:type="paragraph" w:styleId="Rodap">
    <w:name w:val="footer"/>
    <w:basedOn w:val="Normal"/>
    <w:link w:val="RodapChar"/>
    <w:uiPriority w:val="99"/>
    <w:unhideWhenUsed/>
    <w:rsid w:val="00C108E3"/>
    <w:pPr>
      <w:tabs>
        <w:tab w:val="center" w:pos="4252"/>
        <w:tab w:val="right" w:pos="8504"/>
      </w:tabs>
      <w:spacing w:after="0" w:line="240" w:lineRule="auto"/>
    </w:pPr>
  </w:style>
  <w:style w:type="character" w:customStyle="1" w:styleId="RodapChar">
    <w:name w:val="Rodapé Char"/>
    <w:basedOn w:val="Fontepargpadro"/>
    <w:link w:val="Rodap"/>
    <w:uiPriority w:val="99"/>
    <w:rsid w:val="00C108E3"/>
    <w:rPr>
      <w:rFonts w:ascii="Calibri" w:eastAsia="Calibri" w:hAnsi="Calibri" w:cs="Times New Roman"/>
    </w:rPr>
  </w:style>
  <w:style w:type="character" w:styleId="Hyperlink">
    <w:name w:val="Hyperlink"/>
    <w:uiPriority w:val="99"/>
    <w:unhideWhenUsed/>
    <w:rsid w:val="00C108E3"/>
    <w:rPr>
      <w:color w:val="0000FF"/>
      <w:u w:val="single"/>
    </w:rPr>
  </w:style>
  <w:style w:type="paragraph" w:customStyle="1" w:styleId="ParagraphStyle">
    <w:name w:val="Paragraph Style"/>
    <w:rsid w:val="00C108E3"/>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styleId="Textodebalo">
    <w:name w:val="Balloon Text"/>
    <w:basedOn w:val="Normal"/>
    <w:link w:val="TextodebaloChar"/>
    <w:uiPriority w:val="99"/>
    <w:semiHidden/>
    <w:unhideWhenUsed/>
    <w:rsid w:val="00D458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586F"/>
    <w:rPr>
      <w:rFonts w:ascii="Segoe UI" w:eastAsia="Calibri" w:hAnsi="Segoe UI" w:cs="Segoe UI"/>
      <w:sz w:val="18"/>
      <w:szCs w:val="18"/>
    </w:rPr>
  </w:style>
  <w:style w:type="table" w:styleId="Tabelacomgrade">
    <w:name w:val="Table Grid"/>
    <w:basedOn w:val="Tabelanormal"/>
    <w:uiPriority w:val="39"/>
    <w:rsid w:val="005C46D2"/>
    <w:pPr>
      <w:spacing w:after="0" w:line="240" w:lineRule="auto"/>
    </w:pPr>
    <w:rPr>
      <w:rFonts w:eastAsiaTheme="minorEastAsia"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3A0645"/>
    <w:rPr>
      <w:rFonts w:ascii="Cambria" w:eastAsia="Times New Roman" w:hAnsi="Cambria" w:cs="Times New Roman"/>
      <w:b/>
      <w:bCs/>
      <w:i/>
      <w:iCs/>
      <w:sz w:val="28"/>
      <w:szCs w:val="28"/>
      <w:lang w:val="x-none"/>
    </w:rPr>
  </w:style>
  <w:style w:type="character" w:customStyle="1" w:styleId="Ttulo8Char">
    <w:name w:val="Título 8 Char"/>
    <w:basedOn w:val="Fontepargpadro"/>
    <w:link w:val="Ttulo8"/>
    <w:uiPriority w:val="9"/>
    <w:rsid w:val="003A0645"/>
    <w:rPr>
      <w:rFonts w:ascii="Calibri" w:eastAsia="Times New Roman" w:hAnsi="Calibri" w:cs="Times New Roman"/>
      <w:i/>
      <w:iCs/>
      <w:sz w:val="24"/>
      <w:szCs w:val="24"/>
      <w:lang w:val="x-none"/>
    </w:rPr>
  </w:style>
  <w:style w:type="paragraph" w:styleId="SemEspaamento">
    <w:name w:val="No Spacing"/>
    <w:uiPriority w:val="1"/>
    <w:qFormat/>
    <w:rsid w:val="003A0645"/>
    <w:pPr>
      <w:spacing w:after="0" w:line="240" w:lineRule="auto"/>
    </w:pPr>
    <w:rPr>
      <w:rFonts w:ascii="Calibri" w:eastAsia="Calibri" w:hAnsi="Calibri" w:cs="Times New Roman"/>
    </w:rPr>
  </w:style>
  <w:style w:type="paragraph" w:styleId="PargrafodaLista">
    <w:name w:val="List Paragraph"/>
    <w:basedOn w:val="Normal"/>
    <w:uiPriority w:val="34"/>
    <w:qFormat/>
    <w:rsid w:val="009A4072"/>
    <w:pPr>
      <w:ind w:left="720"/>
      <w:contextualSpacing/>
    </w:pPr>
  </w:style>
  <w:style w:type="paragraph" w:styleId="Corpodetexto">
    <w:name w:val="Body Text"/>
    <w:basedOn w:val="Normal"/>
    <w:link w:val="CorpodetextoChar"/>
    <w:uiPriority w:val="1"/>
    <w:unhideWhenUsed/>
    <w:qFormat/>
    <w:rsid w:val="00D346AE"/>
    <w:pPr>
      <w:widowControl w:val="0"/>
      <w:autoSpaceDE w:val="0"/>
      <w:autoSpaceDN w:val="0"/>
      <w:spacing w:after="0" w:line="240" w:lineRule="auto"/>
      <w:ind w:left="213"/>
      <w:jc w:val="both"/>
    </w:pPr>
    <w:rPr>
      <w:rFonts w:ascii="Arial" w:eastAsia="Arial" w:hAnsi="Arial" w:cs="Arial"/>
      <w:lang w:val="pt-PT"/>
    </w:rPr>
  </w:style>
  <w:style w:type="character" w:customStyle="1" w:styleId="CorpodetextoChar">
    <w:name w:val="Corpo de texto Char"/>
    <w:basedOn w:val="Fontepargpadro"/>
    <w:link w:val="Corpodetexto"/>
    <w:uiPriority w:val="1"/>
    <w:rsid w:val="00D346AE"/>
    <w:rPr>
      <w:rFonts w:ascii="Arial" w:eastAsia="Arial" w:hAnsi="Arial" w:cs="Arial"/>
      <w:lang w:val="pt-PT"/>
    </w:rPr>
  </w:style>
  <w:style w:type="character" w:customStyle="1" w:styleId="morecontent">
    <w:name w:val="morecontent"/>
    <w:basedOn w:val="Fontepargpadro"/>
    <w:rsid w:val="00FD17B7"/>
  </w:style>
  <w:style w:type="character" w:styleId="HiperlinkVisitado">
    <w:name w:val="FollowedHyperlink"/>
    <w:basedOn w:val="Fontepargpadro"/>
    <w:uiPriority w:val="99"/>
    <w:semiHidden/>
    <w:unhideWhenUsed/>
    <w:rsid w:val="00056C64"/>
    <w:rPr>
      <w:color w:val="954F72" w:themeColor="followedHyperlink"/>
      <w:u w:val="single"/>
    </w:rPr>
  </w:style>
  <w:style w:type="character" w:styleId="MenoPendente">
    <w:name w:val="Unresolved Mention"/>
    <w:basedOn w:val="Fontepargpadro"/>
    <w:uiPriority w:val="99"/>
    <w:semiHidden/>
    <w:unhideWhenUsed/>
    <w:rsid w:val="00920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95006">
      <w:bodyDiv w:val="1"/>
      <w:marLeft w:val="0"/>
      <w:marRight w:val="0"/>
      <w:marTop w:val="0"/>
      <w:marBottom w:val="0"/>
      <w:divBdr>
        <w:top w:val="none" w:sz="0" w:space="0" w:color="auto"/>
        <w:left w:val="none" w:sz="0" w:space="0" w:color="auto"/>
        <w:bottom w:val="none" w:sz="0" w:space="0" w:color="auto"/>
        <w:right w:val="none" w:sz="0" w:space="0" w:color="auto"/>
      </w:divBdr>
    </w:div>
    <w:div w:id="643629394">
      <w:bodyDiv w:val="1"/>
      <w:marLeft w:val="0"/>
      <w:marRight w:val="0"/>
      <w:marTop w:val="0"/>
      <w:marBottom w:val="0"/>
      <w:divBdr>
        <w:top w:val="none" w:sz="0" w:space="0" w:color="auto"/>
        <w:left w:val="none" w:sz="0" w:space="0" w:color="auto"/>
        <w:bottom w:val="none" w:sz="0" w:space="0" w:color="auto"/>
        <w:right w:val="none" w:sz="0" w:space="0" w:color="auto"/>
      </w:divBdr>
    </w:div>
    <w:div w:id="920065338">
      <w:bodyDiv w:val="1"/>
      <w:marLeft w:val="0"/>
      <w:marRight w:val="0"/>
      <w:marTop w:val="0"/>
      <w:marBottom w:val="0"/>
      <w:divBdr>
        <w:top w:val="none" w:sz="0" w:space="0" w:color="auto"/>
        <w:left w:val="none" w:sz="0" w:space="0" w:color="auto"/>
        <w:bottom w:val="none" w:sz="0" w:space="0" w:color="auto"/>
        <w:right w:val="none" w:sz="0" w:space="0" w:color="auto"/>
      </w:divBdr>
    </w:div>
    <w:div w:id="1015113495">
      <w:bodyDiv w:val="1"/>
      <w:marLeft w:val="0"/>
      <w:marRight w:val="0"/>
      <w:marTop w:val="0"/>
      <w:marBottom w:val="0"/>
      <w:divBdr>
        <w:top w:val="none" w:sz="0" w:space="0" w:color="auto"/>
        <w:left w:val="none" w:sz="0" w:space="0" w:color="auto"/>
        <w:bottom w:val="none" w:sz="0" w:space="0" w:color="auto"/>
        <w:right w:val="none" w:sz="0" w:space="0" w:color="auto"/>
      </w:divBdr>
    </w:div>
    <w:div w:id="1252742707">
      <w:bodyDiv w:val="1"/>
      <w:marLeft w:val="0"/>
      <w:marRight w:val="0"/>
      <w:marTop w:val="0"/>
      <w:marBottom w:val="0"/>
      <w:divBdr>
        <w:top w:val="none" w:sz="0" w:space="0" w:color="auto"/>
        <w:left w:val="none" w:sz="0" w:space="0" w:color="auto"/>
        <w:bottom w:val="none" w:sz="0" w:space="0" w:color="auto"/>
        <w:right w:val="none" w:sz="0" w:space="0" w:color="auto"/>
      </w:divBdr>
    </w:div>
    <w:div w:id="1798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compr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ll.org.b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tato@cmnl.pr.gov.b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licita&#231;&#227;o@cmnl.pr.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33F1-0112-4A50-B138-488DBF5D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4311</TotalTime>
  <Pages>20</Pages>
  <Words>6886</Words>
  <Characters>37185</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03</dc:creator>
  <cp:keywords/>
  <dc:description/>
  <cp:lastModifiedBy>User</cp:lastModifiedBy>
  <cp:revision>276</cp:revision>
  <cp:lastPrinted>2025-02-27T12:27:00Z</cp:lastPrinted>
  <dcterms:created xsi:type="dcterms:W3CDTF">2024-05-23T17:28:00Z</dcterms:created>
  <dcterms:modified xsi:type="dcterms:W3CDTF">2025-02-27T13:02:00Z</dcterms:modified>
</cp:coreProperties>
</file>